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EE05" w14:textId="2B2BCE67" w:rsidR="2668CD53" w:rsidRDefault="2668CD53" w:rsidP="3EF16F9F">
      <w:pPr>
        <w:jc w:val="both"/>
      </w:pPr>
      <w:r>
        <w:rPr>
          <w:noProof/>
        </w:rPr>
        <w:drawing>
          <wp:inline distT="0" distB="0" distL="0" distR="0" wp14:anchorId="79A4C654" wp14:editId="7EFE82A0">
            <wp:extent cx="3676650" cy="1076325"/>
            <wp:effectExtent l="0" t="0" r="0" b="0"/>
            <wp:docPr id="1502173480" name="Picture 150217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676650" cy="1076325"/>
                    </a:xfrm>
                    <a:prstGeom prst="rect">
                      <a:avLst/>
                    </a:prstGeom>
                  </pic:spPr>
                </pic:pic>
              </a:graphicData>
            </a:graphic>
          </wp:inline>
        </w:drawing>
      </w:r>
      <w:r>
        <w:br/>
      </w:r>
    </w:p>
    <w:p w14:paraId="2138147E" w14:textId="00E1EF63" w:rsidR="3EF16F9F" w:rsidRDefault="3EF16F9F" w:rsidP="3EF16F9F">
      <w:pPr>
        <w:pStyle w:val="Title"/>
        <w:jc w:val="both"/>
      </w:pPr>
    </w:p>
    <w:p w14:paraId="0819FDCC" w14:textId="4BCFB7BD" w:rsidR="3EF16F9F" w:rsidRDefault="3EF16F9F" w:rsidP="3EF16F9F">
      <w:pPr>
        <w:pStyle w:val="Title"/>
        <w:jc w:val="both"/>
      </w:pPr>
    </w:p>
    <w:p w14:paraId="271838CD" w14:textId="76F49092" w:rsidR="3EF16F9F" w:rsidRDefault="3EF16F9F" w:rsidP="3EF16F9F">
      <w:pPr>
        <w:pStyle w:val="Title"/>
        <w:jc w:val="both"/>
      </w:pPr>
    </w:p>
    <w:p w14:paraId="29C6F25F" w14:textId="46007EC7" w:rsidR="2668CD53" w:rsidRDefault="2668CD53" w:rsidP="3EF16F9F">
      <w:pPr>
        <w:pStyle w:val="Title"/>
        <w:jc w:val="center"/>
        <w:rPr>
          <w:b/>
          <w:bCs/>
        </w:rPr>
      </w:pPr>
      <w:r w:rsidRPr="3EF16F9F">
        <w:rPr>
          <w:b/>
          <w:bCs/>
        </w:rPr>
        <w:t xml:space="preserve">Submission </w:t>
      </w:r>
    </w:p>
    <w:p w14:paraId="38C77EED" w14:textId="03111E6D" w:rsidR="2668CD53" w:rsidRDefault="2668CD53" w:rsidP="3EF16F9F">
      <w:pPr>
        <w:jc w:val="center"/>
      </w:pPr>
      <w:r>
        <w:t>Of the</w:t>
      </w:r>
    </w:p>
    <w:p w14:paraId="5EB67EAE" w14:textId="63CDC013" w:rsidR="48588AC2" w:rsidRDefault="48588AC2" w:rsidP="3EF16F9F">
      <w:pPr>
        <w:pStyle w:val="Title"/>
        <w:jc w:val="center"/>
        <w:rPr>
          <w:b/>
          <w:bCs/>
        </w:rPr>
      </w:pPr>
      <w:r w:rsidRPr="3EF16F9F">
        <w:rPr>
          <w:b/>
          <w:bCs/>
        </w:rPr>
        <w:t>Otago University Students</w:t>
      </w:r>
      <w:r w:rsidR="5FC18FA2" w:rsidRPr="3EF16F9F">
        <w:rPr>
          <w:b/>
          <w:bCs/>
        </w:rPr>
        <w:t>’</w:t>
      </w:r>
      <w:r w:rsidRPr="3EF16F9F">
        <w:rPr>
          <w:b/>
          <w:bCs/>
        </w:rPr>
        <w:t xml:space="preserve"> Associatio</w:t>
      </w:r>
      <w:r w:rsidR="23B23716" w:rsidRPr="3EF16F9F">
        <w:rPr>
          <w:b/>
          <w:bCs/>
        </w:rPr>
        <w:t>n</w:t>
      </w:r>
    </w:p>
    <w:p w14:paraId="4609C2FE" w14:textId="34B6D1E0" w:rsidR="48588AC2" w:rsidRDefault="48588AC2" w:rsidP="3EF16F9F">
      <w:pPr>
        <w:jc w:val="center"/>
      </w:pPr>
      <w:r>
        <w:t xml:space="preserve">on the </w:t>
      </w:r>
    </w:p>
    <w:p w14:paraId="63BD5C42" w14:textId="027E4C04" w:rsidR="48588AC2" w:rsidRDefault="48588AC2" w:rsidP="3EF16F9F">
      <w:pPr>
        <w:pStyle w:val="Title"/>
        <w:jc w:val="center"/>
        <w:rPr>
          <w:b/>
          <w:bCs/>
        </w:rPr>
      </w:pPr>
      <w:r w:rsidRPr="3EF16F9F">
        <w:rPr>
          <w:b/>
          <w:bCs/>
        </w:rPr>
        <w:t>Fast-track Approvals Bill</w:t>
      </w:r>
    </w:p>
    <w:p w14:paraId="5151CB4E" w14:textId="66159AB1" w:rsidR="3394BBED" w:rsidRDefault="0251F2B0" w:rsidP="3EF16F9F">
      <w:pPr>
        <w:jc w:val="center"/>
      </w:pPr>
      <w:r>
        <w:t>To the</w:t>
      </w:r>
    </w:p>
    <w:p w14:paraId="1C50B484" w14:textId="76046A71" w:rsidR="3394BBED" w:rsidRDefault="0251F2B0" w:rsidP="3EF16F9F">
      <w:pPr>
        <w:jc w:val="center"/>
        <w:rPr>
          <w:rFonts w:asciiTheme="majorHAnsi" w:eastAsiaTheme="majorEastAsia" w:hAnsiTheme="majorHAnsi" w:cstheme="majorBidi"/>
          <w:b/>
          <w:bCs/>
          <w:sz w:val="56"/>
          <w:szCs w:val="56"/>
        </w:rPr>
      </w:pPr>
      <w:r w:rsidRPr="3EF16F9F">
        <w:rPr>
          <w:rFonts w:asciiTheme="majorHAnsi" w:eastAsiaTheme="majorEastAsia" w:hAnsiTheme="majorHAnsi" w:cstheme="majorBidi"/>
          <w:b/>
          <w:bCs/>
          <w:sz w:val="56"/>
          <w:szCs w:val="56"/>
        </w:rPr>
        <w:t>Environment Committee</w:t>
      </w:r>
    </w:p>
    <w:p w14:paraId="531907E6" w14:textId="662029E2" w:rsidR="3394BBED" w:rsidRDefault="3394BBED" w:rsidP="3EF16F9F">
      <w:pPr>
        <w:jc w:val="both"/>
      </w:pPr>
    </w:p>
    <w:p w14:paraId="5348D476" w14:textId="1833EA3E" w:rsidR="3394BBED" w:rsidRDefault="3394BBED" w:rsidP="3EF16F9F">
      <w:pPr>
        <w:jc w:val="both"/>
      </w:pPr>
    </w:p>
    <w:p w14:paraId="21C85F73" w14:textId="09B30FA7" w:rsidR="3394BBED" w:rsidRDefault="3394BBED" w:rsidP="3EF16F9F">
      <w:pPr>
        <w:jc w:val="both"/>
      </w:pPr>
    </w:p>
    <w:p w14:paraId="2480DF9B" w14:textId="03A07057" w:rsidR="3394BBED" w:rsidRDefault="7A0224C5" w:rsidP="3EF16F9F">
      <w:pPr>
        <w:spacing w:after="0" w:line="240" w:lineRule="auto"/>
        <w:jc w:val="both"/>
        <w:rPr>
          <w:rFonts w:ascii="Calibri" w:eastAsia="Calibri" w:hAnsi="Calibri" w:cs="Calibri"/>
          <w:color w:val="000000" w:themeColor="text1"/>
          <w:sz w:val="20"/>
          <w:szCs w:val="20"/>
        </w:rPr>
      </w:pPr>
      <w:r w:rsidRPr="3EF16F9F">
        <w:rPr>
          <w:rFonts w:ascii="Calibri" w:eastAsia="Calibri" w:hAnsi="Calibri" w:cs="Calibri"/>
          <w:color w:val="000000" w:themeColor="text1"/>
          <w:sz w:val="20"/>
          <w:szCs w:val="20"/>
          <w:lang w:val="en-NZ"/>
        </w:rPr>
        <w:t>Prepared by</w:t>
      </w:r>
    </w:p>
    <w:p w14:paraId="67482503" w14:textId="42557BC2" w:rsidR="3394BBED" w:rsidRDefault="7A0224C5" w:rsidP="3EF16F9F">
      <w:pPr>
        <w:spacing w:after="0" w:line="240" w:lineRule="auto"/>
        <w:jc w:val="both"/>
      </w:pPr>
      <w:r w:rsidRPr="3EF16F9F">
        <w:rPr>
          <w:rFonts w:ascii="Calibri" w:eastAsia="Calibri" w:hAnsi="Calibri" w:cs="Calibri"/>
          <w:b/>
          <w:bCs/>
          <w:color w:val="000000" w:themeColor="text1"/>
          <w:lang w:val="en-NZ"/>
        </w:rPr>
        <w:t>Liam Patrick White</w:t>
      </w:r>
    </w:p>
    <w:p w14:paraId="633AC13D" w14:textId="7BC73C3C" w:rsidR="3394BBED" w:rsidRDefault="7A0224C5" w:rsidP="3EF16F9F">
      <w:pPr>
        <w:pBdr>
          <w:top w:val="nil"/>
          <w:left w:val="nil"/>
          <w:bottom w:val="nil"/>
          <w:right w:val="nil"/>
          <w:between w:val="nil"/>
        </w:pBdr>
        <w:spacing w:after="0" w:line="240" w:lineRule="auto"/>
        <w:jc w:val="both"/>
        <w:rPr>
          <w:rFonts w:ascii="Calibri" w:eastAsia="Calibri" w:hAnsi="Calibri" w:cs="Calibri"/>
          <w:color w:val="000000" w:themeColor="text1"/>
        </w:rPr>
      </w:pPr>
      <w:r w:rsidRPr="3EF16F9F">
        <w:rPr>
          <w:rFonts w:ascii="Calibri" w:eastAsia="Calibri" w:hAnsi="Calibri" w:cs="Calibri"/>
          <w:color w:val="000000" w:themeColor="text1"/>
          <w:lang w:val="en-NZ"/>
        </w:rPr>
        <w:t>Political Representative, OUSA</w:t>
      </w:r>
    </w:p>
    <w:p w14:paraId="1D6ABBE7" w14:textId="60F58977" w:rsidR="3394BBED" w:rsidRDefault="3394BBED" w:rsidP="3EF16F9F">
      <w:pPr>
        <w:pBdr>
          <w:top w:val="nil"/>
          <w:left w:val="nil"/>
          <w:bottom w:val="nil"/>
          <w:right w:val="nil"/>
          <w:between w:val="nil"/>
        </w:pBdr>
        <w:spacing w:after="0" w:line="240" w:lineRule="auto"/>
        <w:jc w:val="both"/>
        <w:rPr>
          <w:rFonts w:ascii="Calibri" w:eastAsia="Calibri" w:hAnsi="Calibri" w:cs="Calibri"/>
          <w:color w:val="000000" w:themeColor="text1"/>
        </w:rPr>
      </w:pPr>
    </w:p>
    <w:p w14:paraId="0DD61DF9" w14:textId="09B77BD1" w:rsidR="3394BBED" w:rsidRDefault="7A0224C5" w:rsidP="3EF16F9F">
      <w:pPr>
        <w:spacing w:after="0" w:line="240" w:lineRule="auto"/>
        <w:jc w:val="both"/>
        <w:rPr>
          <w:rFonts w:ascii="Calibri" w:eastAsia="Calibri" w:hAnsi="Calibri" w:cs="Calibri"/>
          <w:color w:val="000000" w:themeColor="text1"/>
          <w:sz w:val="20"/>
          <w:szCs w:val="20"/>
        </w:rPr>
      </w:pPr>
      <w:r w:rsidRPr="3EF16F9F">
        <w:rPr>
          <w:rFonts w:ascii="Calibri" w:eastAsia="Calibri" w:hAnsi="Calibri" w:cs="Calibri"/>
          <w:color w:val="000000" w:themeColor="text1"/>
          <w:sz w:val="20"/>
          <w:szCs w:val="20"/>
          <w:lang w:val="en-NZ"/>
        </w:rPr>
        <w:t>Contact</w:t>
      </w:r>
    </w:p>
    <w:p w14:paraId="27BFC808" w14:textId="11ACDF6A" w:rsidR="3394BBED" w:rsidRDefault="7A0224C5" w:rsidP="3EF16F9F">
      <w:pPr>
        <w:spacing w:after="0" w:line="240" w:lineRule="auto"/>
        <w:jc w:val="both"/>
      </w:pPr>
      <w:r w:rsidRPr="3EF16F9F">
        <w:rPr>
          <w:rFonts w:ascii="Calibri" w:eastAsia="Calibri" w:hAnsi="Calibri" w:cs="Calibri"/>
          <w:b/>
          <w:bCs/>
          <w:color w:val="000000" w:themeColor="text1"/>
          <w:lang w:val="en-NZ"/>
        </w:rPr>
        <w:t>Liam Patrick White</w:t>
      </w:r>
    </w:p>
    <w:p w14:paraId="5DCC6BD9" w14:textId="70D38AAA" w:rsidR="3394BBED" w:rsidRDefault="003B00F3" w:rsidP="3EF16F9F">
      <w:pPr>
        <w:pBdr>
          <w:top w:val="nil"/>
          <w:left w:val="nil"/>
          <w:bottom w:val="nil"/>
          <w:right w:val="nil"/>
          <w:between w:val="nil"/>
        </w:pBdr>
        <w:spacing w:after="0" w:line="240" w:lineRule="auto"/>
        <w:jc w:val="both"/>
        <w:rPr>
          <w:rFonts w:ascii="Calibri" w:eastAsia="Calibri" w:hAnsi="Calibri" w:cs="Calibri"/>
          <w:color w:val="000000" w:themeColor="text1"/>
        </w:rPr>
      </w:pPr>
      <w:hyperlink r:id="rId6">
        <w:r w:rsidR="7A0224C5" w:rsidRPr="3EF16F9F">
          <w:rPr>
            <w:rStyle w:val="Hyperlink"/>
            <w:rFonts w:ascii="Calibri" w:eastAsia="Calibri" w:hAnsi="Calibri" w:cs="Calibri"/>
            <w:lang w:val="en-NZ"/>
          </w:rPr>
          <w:t>political@ousa.org.nz</w:t>
        </w:r>
      </w:hyperlink>
    </w:p>
    <w:p w14:paraId="1299ADCC" w14:textId="3B6A6E56" w:rsidR="3394BBED" w:rsidRDefault="3394BBED" w:rsidP="3EF16F9F">
      <w:pPr>
        <w:jc w:val="both"/>
      </w:pPr>
    </w:p>
    <w:p w14:paraId="23EBEE08" w14:textId="0779D385" w:rsidR="3394BBED" w:rsidRDefault="3394BBED" w:rsidP="3EF16F9F">
      <w:pPr>
        <w:jc w:val="both"/>
      </w:pPr>
    </w:p>
    <w:p w14:paraId="0FDA241C" w14:textId="7291E52D" w:rsidR="3394BBED" w:rsidRDefault="3394BBED" w:rsidP="3EF16F9F">
      <w:pPr>
        <w:jc w:val="both"/>
      </w:pPr>
    </w:p>
    <w:tbl>
      <w:tblPr>
        <w:tblStyle w:val="TableGrid"/>
        <w:tblW w:w="0" w:type="auto"/>
        <w:tblLayout w:type="fixed"/>
        <w:tblLook w:val="06A0" w:firstRow="1" w:lastRow="0" w:firstColumn="1" w:lastColumn="0" w:noHBand="1" w:noVBand="1"/>
      </w:tblPr>
      <w:tblGrid>
        <w:gridCol w:w="1950"/>
        <w:gridCol w:w="7065"/>
      </w:tblGrid>
      <w:tr w:rsidR="3EF16F9F" w14:paraId="5D9731D9" w14:textId="77777777" w:rsidTr="3EF16F9F">
        <w:trPr>
          <w:trHeight w:val="300"/>
        </w:trPr>
        <w:tc>
          <w:tcPr>
            <w:tcW w:w="1950" w:type="dxa"/>
          </w:tcPr>
          <w:p w14:paraId="61FEC5D9" w14:textId="54CFAD3A" w:rsidR="49626C4F" w:rsidRDefault="49626C4F" w:rsidP="3EF16F9F">
            <w:pPr>
              <w:jc w:val="both"/>
            </w:pPr>
            <w:r>
              <w:lastRenderedPageBreak/>
              <w:t>To</w:t>
            </w:r>
            <w:r w:rsidR="7FDC5BAB">
              <w:t>:</w:t>
            </w:r>
          </w:p>
        </w:tc>
        <w:tc>
          <w:tcPr>
            <w:tcW w:w="7065" w:type="dxa"/>
          </w:tcPr>
          <w:p w14:paraId="037B1304" w14:textId="3CFD37A9" w:rsidR="7FDC5BAB" w:rsidRDefault="7FDC5BAB" w:rsidP="3EF16F9F">
            <w:pPr>
              <w:jc w:val="both"/>
            </w:pPr>
            <w:r>
              <w:t>Environment Committee</w:t>
            </w:r>
          </w:p>
        </w:tc>
      </w:tr>
      <w:tr w:rsidR="3EF16F9F" w14:paraId="1FD18367" w14:textId="77777777" w:rsidTr="3EF16F9F">
        <w:trPr>
          <w:trHeight w:val="300"/>
        </w:trPr>
        <w:tc>
          <w:tcPr>
            <w:tcW w:w="1950" w:type="dxa"/>
          </w:tcPr>
          <w:p w14:paraId="402AD1CC" w14:textId="3A50F367" w:rsidR="7FDC5BAB" w:rsidRDefault="7FDC5BAB" w:rsidP="3EF16F9F">
            <w:pPr>
              <w:jc w:val="both"/>
            </w:pPr>
            <w:r>
              <w:t>From:</w:t>
            </w:r>
          </w:p>
        </w:tc>
        <w:tc>
          <w:tcPr>
            <w:tcW w:w="7065" w:type="dxa"/>
          </w:tcPr>
          <w:p w14:paraId="6A5ADC45" w14:textId="161B7AE0" w:rsidR="7FDC5BAB" w:rsidRDefault="7FDC5BAB" w:rsidP="3EF16F9F">
            <w:pPr>
              <w:jc w:val="both"/>
            </w:pPr>
            <w:r>
              <w:t>Otago University Students’ Association (OUSA)</w:t>
            </w:r>
          </w:p>
        </w:tc>
      </w:tr>
      <w:tr w:rsidR="3EF16F9F" w14:paraId="6AFF5D51" w14:textId="77777777" w:rsidTr="3EF16F9F">
        <w:trPr>
          <w:trHeight w:val="300"/>
        </w:trPr>
        <w:tc>
          <w:tcPr>
            <w:tcW w:w="1950" w:type="dxa"/>
          </w:tcPr>
          <w:p w14:paraId="35ACB940" w14:textId="55788129" w:rsidR="7FDC5BAB" w:rsidRDefault="7FDC5BAB" w:rsidP="3EF16F9F">
            <w:pPr>
              <w:jc w:val="both"/>
            </w:pPr>
            <w:r>
              <w:t>Date</w:t>
            </w:r>
          </w:p>
        </w:tc>
        <w:tc>
          <w:tcPr>
            <w:tcW w:w="7065" w:type="dxa"/>
          </w:tcPr>
          <w:p w14:paraId="01A2B6BD" w14:textId="30AFDE35" w:rsidR="7FDC5BAB" w:rsidRDefault="7FDC5BAB" w:rsidP="3EF16F9F">
            <w:pPr>
              <w:jc w:val="both"/>
            </w:pPr>
            <w:r>
              <w:t>19/04/2024</w:t>
            </w:r>
          </w:p>
        </w:tc>
      </w:tr>
      <w:tr w:rsidR="3EF16F9F" w14:paraId="679D1B25" w14:textId="77777777" w:rsidTr="3EF16F9F">
        <w:trPr>
          <w:trHeight w:val="300"/>
        </w:trPr>
        <w:tc>
          <w:tcPr>
            <w:tcW w:w="1950" w:type="dxa"/>
          </w:tcPr>
          <w:p w14:paraId="4189BFEB" w14:textId="68010E96" w:rsidR="7FDC5BAB" w:rsidRDefault="7FDC5BAB" w:rsidP="3EF16F9F">
            <w:pPr>
              <w:jc w:val="both"/>
            </w:pPr>
            <w:r>
              <w:t>Subject</w:t>
            </w:r>
          </w:p>
        </w:tc>
        <w:tc>
          <w:tcPr>
            <w:tcW w:w="7065" w:type="dxa"/>
          </w:tcPr>
          <w:p w14:paraId="727CBC64" w14:textId="7BA962DE" w:rsidR="7FDC5BAB" w:rsidRDefault="7FDC5BAB" w:rsidP="3EF16F9F">
            <w:pPr>
              <w:jc w:val="both"/>
            </w:pPr>
            <w:r>
              <w:t>Fast-track Approvals Bill</w:t>
            </w:r>
          </w:p>
        </w:tc>
      </w:tr>
    </w:tbl>
    <w:p w14:paraId="03714DD0" w14:textId="747F58E0" w:rsidR="3394BBED" w:rsidRDefault="3394BBED" w:rsidP="3EF16F9F">
      <w:pPr>
        <w:pStyle w:val="Heading1"/>
        <w:numPr>
          <w:ilvl w:val="0"/>
          <w:numId w:val="3"/>
        </w:numPr>
        <w:jc w:val="both"/>
      </w:pPr>
      <w:r>
        <w:t xml:space="preserve">Introduction: </w:t>
      </w:r>
    </w:p>
    <w:p w14:paraId="73B2FEBA" w14:textId="2D881228" w:rsidR="3394BBED" w:rsidRDefault="03951171"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The Otago Univ</w:t>
      </w:r>
      <w:r w:rsidR="6F307EAF" w:rsidRPr="3EF16F9F">
        <w:rPr>
          <w:rFonts w:ascii="Aptos" w:eastAsia="Aptos" w:hAnsi="Aptos" w:cs="Aptos"/>
          <w:color w:val="000000" w:themeColor="text1"/>
        </w:rPr>
        <w:t>ersity Students’ Association would like to thank you for the opportunity to submit to the Environment Committee on the Fast-track Approvals Bill</w:t>
      </w:r>
      <w:r w:rsidR="0EDCD831" w:rsidRPr="3EF16F9F">
        <w:rPr>
          <w:rFonts w:ascii="Aptos" w:eastAsia="Aptos" w:hAnsi="Aptos" w:cs="Aptos"/>
          <w:color w:val="000000" w:themeColor="text1"/>
        </w:rPr>
        <w:t>.</w:t>
      </w:r>
    </w:p>
    <w:p w14:paraId="22839338" w14:textId="74635B7D" w:rsidR="3394BBED" w:rsidRDefault="0EDCD831"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If the opportunity arises, we would like to speak to this submission in person.</w:t>
      </w:r>
    </w:p>
    <w:p w14:paraId="760EE1C2" w14:textId="67AEF835" w:rsidR="3394BBED" w:rsidRDefault="3394BBED" w:rsidP="3EF16F9F">
      <w:pPr>
        <w:pStyle w:val="ListParagraph"/>
        <w:numPr>
          <w:ilvl w:val="1"/>
          <w:numId w:val="3"/>
        </w:numPr>
        <w:jc w:val="both"/>
        <w:rPr>
          <w:rFonts w:ascii="Aptos" w:eastAsia="Aptos" w:hAnsi="Aptos" w:cs="Aptos"/>
          <w:color w:val="000000" w:themeColor="text1"/>
        </w:rPr>
      </w:pPr>
      <w:r>
        <w:t>This submission is written on behalf of the Executive of the Otago</w:t>
      </w:r>
      <w:r w:rsidR="702482BD">
        <w:t xml:space="preserve"> University</w:t>
      </w:r>
      <w:r>
        <w:t xml:space="preserve"> Students</w:t>
      </w:r>
      <w:r w:rsidR="11E038F8">
        <w:t>’</w:t>
      </w:r>
      <w:r>
        <w:t xml:space="preserve"> Association and the</w:t>
      </w:r>
      <w:r w:rsidR="7DC878AD">
        <w:t xml:space="preserve"> 20,000</w:t>
      </w:r>
      <w:r>
        <w:t xml:space="preserve"> </w:t>
      </w:r>
      <w:proofErr w:type="spellStart"/>
      <w:r>
        <w:t>tauira</w:t>
      </w:r>
      <w:proofErr w:type="spellEnd"/>
      <w:r>
        <w:t xml:space="preserve"> across the count</w:t>
      </w:r>
      <w:r w:rsidR="35A776F6">
        <w:t>ry it represents.</w:t>
      </w:r>
      <w:r w:rsidR="3E85BF8E">
        <w:t xml:space="preserve"> The University of Otago Students</w:t>
      </w:r>
      <w:r w:rsidR="39964018">
        <w:t>’</w:t>
      </w:r>
      <w:r w:rsidR="3E85BF8E">
        <w:t xml:space="preserve"> Association is compelled to write on the Fast-Track Approvals Bill due to the profound effect it will have on </w:t>
      </w:r>
      <w:r w:rsidR="50153457">
        <w:t>future of Aotearoa and its citizens.</w:t>
      </w:r>
    </w:p>
    <w:p w14:paraId="1C481354" w14:textId="0CC7F7D2" w:rsidR="64F3A993" w:rsidRDefault="64F3A993" w:rsidP="3EF16F9F">
      <w:pPr>
        <w:pStyle w:val="Heading1"/>
        <w:numPr>
          <w:ilvl w:val="0"/>
          <w:numId w:val="3"/>
        </w:numPr>
        <w:jc w:val="both"/>
      </w:pPr>
      <w:r>
        <w:t>Position:</w:t>
      </w:r>
    </w:p>
    <w:p w14:paraId="7EC5C6F6" w14:textId="768517C1" w:rsidR="73FFAB66" w:rsidRDefault="73FFAB66" w:rsidP="3EF16F9F">
      <w:pPr>
        <w:pStyle w:val="ListParagraph"/>
        <w:numPr>
          <w:ilvl w:val="1"/>
          <w:numId w:val="3"/>
        </w:numPr>
        <w:jc w:val="both"/>
      </w:pPr>
      <w:r>
        <w:t>The Otago University Students</w:t>
      </w:r>
      <w:r w:rsidR="6898F082">
        <w:t>’</w:t>
      </w:r>
      <w:r>
        <w:t xml:space="preserve"> Association agrees that </w:t>
      </w:r>
      <w:r w:rsidR="66FF8F47">
        <w:t xml:space="preserve">resource consent reform, and specifically </w:t>
      </w:r>
      <w:r>
        <w:t xml:space="preserve">a fast-track process for resource consent is of great benefit to New Zealand. </w:t>
      </w:r>
      <w:r w:rsidR="5A44439A">
        <w:t xml:space="preserve">However, it finds the Fast-track Approvals Bill far exceeds what is necessary to achieve this goal and contains </w:t>
      </w:r>
      <w:r w:rsidR="4B5AA870">
        <w:t xml:space="preserve">elements that consolidate Ministerial power, are undemocratic, sidestep existing environmental legislation, and fail to honour the Crowns obligations under Te </w:t>
      </w:r>
      <w:proofErr w:type="spellStart"/>
      <w:r w:rsidR="4B5AA870">
        <w:t>Tiriti</w:t>
      </w:r>
      <w:proofErr w:type="spellEnd"/>
      <w:r w:rsidR="4B5AA870">
        <w:t xml:space="preserve"> o Waitangi.</w:t>
      </w:r>
      <w:r w:rsidR="7A2049E9">
        <w:t xml:space="preserve"> On these considerations the Otago University Students</w:t>
      </w:r>
      <w:r w:rsidR="3CBBD4C4">
        <w:t>’</w:t>
      </w:r>
      <w:r w:rsidR="7A2049E9">
        <w:t xml:space="preserve"> Association asks the Environment Committee to revise the Fast-track </w:t>
      </w:r>
      <w:r w:rsidR="1894A378">
        <w:t>Approvals</w:t>
      </w:r>
      <w:r w:rsidR="7A2049E9">
        <w:t xml:space="preserve"> Bill</w:t>
      </w:r>
      <w:r w:rsidR="7111B702">
        <w:t>.</w:t>
      </w:r>
    </w:p>
    <w:p w14:paraId="64C85451" w14:textId="40669386" w:rsidR="64F3A993" w:rsidRDefault="64F3A993" w:rsidP="3EF16F9F">
      <w:pPr>
        <w:pStyle w:val="Heading1"/>
        <w:numPr>
          <w:ilvl w:val="0"/>
          <w:numId w:val="3"/>
        </w:numPr>
        <w:jc w:val="both"/>
      </w:pPr>
      <w:r>
        <w:t>Executive Summary:</w:t>
      </w:r>
    </w:p>
    <w:p w14:paraId="74029BCC" w14:textId="640EEE13" w:rsidR="05EC1B2A" w:rsidRDefault="6C0835D7"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The</w:t>
      </w:r>
      <w:r w:rsidR="62EB69D6" w:rsidRPr="3EF16F9F">
        <w:rPr>
          <w:rFonts w:ascii="Aptos" w:eastAsia="Aptos" w:hAnsi="Aptos" w:cs="Aptos"/>
          <w:color w:val="000000" w:themeColor="text1"/>
        </w:rPr>
        <w:t xml:space="preserve"> Otago University Students</w:t>
      </w:r>
      <w:r w:rsidR="6779AB4C" w:rsidRPr="3EF16F9F">
        <w:rPr>
          <w:rFonts w:ascii="Aptos" w:eastAsia="Aptos" w:hAnsi="Aptos" w:cs="Aptos"/>
          <w:color w:val="000000" w:themeColor="text1"/>
        </w:rPr>
        <w:t>’</w:t>
      </w:r>
      <w:r w:rsidR="62EB69D6" w:rsidRPr="3EF16F9F">
        <w:rPr>
          <w:rFonts w:ascii="Aptos" w:eastAsia="Aptos" w:hAnsi="Aptos" w:cs="Aptos"/>
          <w:color w:val="000000" w:themeColor="text1"/>
        </w:rPr>
        <w:t xml:space="preserve"> Association proposes</w:t>
      </w:r>
      <w:r w:rsidR="2B2EF2AC" w:rsidRPr="3EF16F9F">
        <w:rPr>
          <w:rFonts w:ascii="Aptos" w:eastAsia="Aptos" w:hAnsi="Aptos" w:cs="Aptos"/>
          <w:color w:val="000000" w:themeColor="text1"/>
        </w:rPr>
        <w:t xml:space="preserve"> to the Environmental Committee</w:t>
      </w:r>
      <w:r w:rsidR="62EB69D6" w:rsidRPr="3EF16F9F">
        <w:rPr>
          <w:rFonts w:ascii="Aptos" w:eastAsia="Aptos" w:hAnsi="Aptos" w:cs="Aptos"/>
          <w:color w:val="000000" w:themeColor="text1"/>
        </w:rPr>
        <w:t xml:space="preserve"> recommendations to Fast-track Approvals Bill (</w:t>
      </w:r>
      <w:r w:rsidR="62EB69D6" w:rsidRPr="3EF16F9F">
        <w:rPr>
          <w:rFonts w:ascii="Aptos" w:eastAsia="Aptos" w:hAnsi="Aptos" w:cs="Aptos"/>
          <w:b/>
          <w:bCs/>
          <w:color w:val="000000" w:themeColor="text1"/>
        </w:rPr>
        <w:t>Bill</w:t>
      </w:r>
      <w:r w:rsidR="62EB69D6" w:rsidRPr="3EF16F9F">
        <w:rPr>
          <w:rFonts w:ascii="Aptos" w:eastAsia="Aptos" w:hAnsi="Aptos" w:cs="Aptos"/>
          <w:color w:val="000000" w:themeColor="text1"/>
        </w:rPr>
        <w:t xml:space="preserve">) </w:t>
      </w:r>
      <w:proofErr w:type="gramStart"/>
      <w:r w:rsidR="62EB69D6" w:rsidRPr="3EF16F9F">
        <w:rPr>
          <w:rFonts w:ascii="Aptos" w:eastAsia="Aptos" w:hAnsi="Aptos" w:cs="Aptos"/>
          <w:color w:val="000000" w:themeColor="text1"/>
        </w:rPr>
        <w:t>that</w:t>
      </w:r>
      <w:r w:rsidR="2B216C15" w:rsidRPr="3EF16F9F">
        <w:rPr>
          <w:rFonts w:ascii="Aptos" w:eastAsia="Aptos" w:hAnsi="Aptos" w:cs="Aptos"/>
          <w:color w:val="000000" w:themeColor="text1"/>
        </w:rPr>
        <w:t>;</w:t>
      </w:r>
      <w:proofErr w:type="gramEnd"/>
    </w:p>
    <w:p w14:paraId="029C7EB3" w14:textId="3FF63895" w:rsidR="05EC1B2A" w:rsidRDefault="4558BD29"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Revise the purpose of the Bill to account for the need of sustainable </w:t>
      </w:r>
      <w:proofErr w:type="gramStart"/>
      <w:r w:rsidRPr="3EF16F9F">
        <w:rPr>
          <w:rFonts w:ascii="Aptos" w:eastAsia="Aptos" w:hAnsi="Aptos" w:cs="Aptos"/>
          <w:color w:val="000000" w:themeColor="text1"/>
        </w:rPr>
        <w:t>managemen</w:t>
      </w:r>
      <w:r w:rsidR="6DC05A7D" w:rsidRPr="3EF16F9F">
        <w:rPr>
          <w:rFonts w:ascii="Aptos" w:eastAsia="Aptos" w:hAnsi="Aptos" w:cs="Aptos"/>
          <w:color w:val="000000" w:themeColor="text1"/>
        </w:rPr>
        <w:t>t</w:t>
      </w:r>
      <w:proofErr w:type="gramEnd"/>
    </w:p>
    <w:p w14:paraId="2832BF65" w14:textId="4F55FF78" w:rsidR="05EC1B2A" w:rsidRDefault="24AB2FC2"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Retain its principle as a “fast-track” for consent </w:t>
      </w:r>
      <w:proofErr w:type="gramStart"/>
      <w:r w:rsidRPr="3EF16F9F">
        <w:rPr>
          <w:rFonts w:ascii="Aptos" w:eastAsia="Aptos" w:hAnsi="Aptos" w:cs="Aptos"/>
          <w:color w:val="000000" w:themeColor="text1"/>
        </w:rPr>
        <w:t>approval</w:t>
      </w:r>
      <w:proofErr w:type="gramEnd"/>
    </w:p>
    <w:p w14:paraId="77BA9087" w14:textId="2F055E40" w:rsidR="05EC1B2A" w:rsidRDefault="62EB69D6"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Seek to minimise</w:t>
      </w:r>
      <w:r w:rsidR="4BDC8013" w:rsidRPr="3EF16F9F">
        <w:rPr>
          <w:rFonts w:ascii="Aptos" w:eastAsia="Aptos" w:hAnsi="Aptos" w:cs="Aptos"/>
          <w:color w:val="000000" w:themeColor="text1"/>
        </w:rPr>
        <w:t xml:space="preserve"> </w:t>
      </w:r>
      <w:r w:rsidR="2802C407" w:rsidRPr="3EF16F9F">
        <w:rPr>
          <w:rFonts w:ascii="Aptos" w:eastAsia="Aptos" w:hAnsi="Aptos" w:cs="Aptos"/>
          <w:color w:val="000000" w:themeColor="text1"/>
        </w:rPr>
        <w:t>unnecessary</w:t>
      </w:r>
      <w:r w:rsidR="4BDC8013" w:rsidRPr="3EF16F9F">
        <w:rPr>
          <w:rFonts w:ascii="Aptos" w:eastAsia="Aptos" w:hAnsi="Aptos" w:cs="Aptos"/>
          <w:color w:val="000000" w:themeColor="text1"/>
        </w:rPr>
        <w:t xml:space="preserve"> </w:t>
      </w:r>
      <w:r w:rsidRPr="3EF16F9F">
        <w:rPr>
          <w:rFonts w:ascii="Aptos" w:eastAsia="Aptos" w:hAnsi="Aptos" w:cs="Aptos"/>
          <w:color w:val="000000" w:themeColor="text1"/>
        </w:rPr>
        <w:t xml:space="preserve">Ministerial </w:t>
      </w:r>
      <w:proofErr w:type="gramStart"/>
      <w:r w:rsidRPr="3EF16F9F">
        <w:rPr>
          <w:rFonts w:ascii="Aptos" w:eastAsia="Aptos" w:hAnsi="Aptos" w:cs="Aptos"/>
          <w:color w:val="000000" w:themeColor="text1"/>
        </w:rPr>
        <w:t>overreach</w:t>
      </w:r>
      <w:proofErr w:type="gramEnd"/>
    </w:p>
    <w:p w14:paraId="1439217F" w14:textId="40FEC1A1" w:rsidR="05EC1B2A" w:rsidRDefault="19B5AEA5"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S</w:t>
      </w:r>
      <w:r w:rsidR="08E92E3C" w:rsidRPr="3EF16F9F">
        <w:rPr>
          <w:rFonts w:ascii="Aptos" w:eastAsia="Aptos" w:hAnsi="Aptos" w:cs="Aptos"/>
          <w:color w:val="000000" w:themeColor="text1"/>
        </w:rPr>
        <w:t xml:space="preserve">eek to empower the expert panel to have </w:t>
      </w:r>
      <w:r w:rsidR="24596BFC" w:rsidRPr="3EF16F9F">
        <w:rPr>
          <w:rFonts w:ascii="Aptos" w:eastAsia="Aptos" w:hAnsi="Aptos" w:cs="Aptos"/>
          <w:color w:val="000000" w:themeColor="text1"/>
        </w:rPr>
        <w:t>greater and final decision-making</w:t>
      </w:r>
      <w:r w:rsidR="08E92E3C" w:rsidRPr="3EF16F9F">
        <w:rPr>
          <w:rFonts w:ascii="Aptos" w:eastAsia="Aptos" w:hAnsi="Aptos" w:cs="Aptos"/>
          <w:color w:val="000000" w:themeColor="text1"/>
        </w:rPr>
        <w:t xml:space="preserve"> </w:t>
      </w:r>
      <w:proofErr w:type="gramStart"/>
      <w:r w:rsidR="08E92E3C" w:rsidRPr="3EF16F9F">
        <w:rPr>
          <w:rFonts w:ascii="Aptos" w:eastAsia="Aptos" w:hAnsi="Aptos" w:cs="Aptos"/>
          <w:color w:val="000000" w:themeColor="text1"/>
        </w:rPr>
        <w:t>authority</w:t>
      </w:r>
      <w:proofErr w:type="gramEnd"/>
    </w:p>
    <w:p w14:paraId="15B2E770" w14:textId="62159661" w:rsidR="05EC1B2A" w:rsidRDefault="08E92E3C"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lastRenderedPageBreak/>
        <w:t xml:space="preserve">Seek to make the Bill more environmentally </w:t>
      </w:r>
      <w:proofErr w:type="gramStart"/>
      <w:r w:rsidRPr="3EF16F9F">
        <w:rPr>
          <w:rFonts w:ascii="Aptos" w:eastAsia="Aptos" w:hAnsi="Aptos" w:cs="Aptos"/>
          <w:color w:val="000000" w:themeColor="text1"/>
        </w:rPr>
        <w:t>friendly</w:t>
      </w:r>
      <w:proofErr w:type="gramEnd"/>
    </w:p>
    <w:p w14:paraId="10312DC2" w14:textId="6E756A88" w:rsidR="05EC1B2A" w:rsidRDefault="5561BE85"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Seek to make the Bill more consistent with Te </w:t>
      </w:r>
      <w:proofErr w:type="spellStart"/>
      <w:r w:rsidRPr="3EF16F9F">
        <w:rPr>
          <w:rFonts w:ascii="Aptos" w:eastAsia="Aptos" w:hAnsi="Aptos" w:cs="Aptos"/>
          <w:color w:val="000000" w:themeColor="text1"/>
        </w:rPr>
        <w:t>Tiriti</w:t>
      </w:r>
      <w:proofErr w:type="spellEnd"/>
      <w:r w:rsidRPr="3EF16F9F">
        <w:rPr>
          <w:rFonts w:ascii="Aptos" w:eastAsia="Aptos" w:hAnsi="Aptos" w:cs="Aptos"/>
          <w:color w:val="000000" w:themeColor="text1"/>
        </w:rPr>
        <w:t xml:space="preserve"> o </w:t>
      </w:r>
      <w:proofErr w:type="gramStart"/>
      <w:r w:rsidRPr="3EF16F9F">
        <w:rPr>
          <w:rFonts w:ascii="Aptos" w:eastAsia="Aptos" w:hAnsi="Aptos" w:cs="Aptos"/>
          <w:color w:val="000000" w:themeColor="text1"/>
        </w:rPr>
        <w:t>Waitangi</w:t>
      </w:r>
      <w:proofErr w:type="gramEnd"/>
    </w:p>
    <w:p w14:paraId="6B773AA3" w14:textId="6FC737B7" w:rsidR="05EC1B2A" w:rsidRDefault="457660E4"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Seek to increase democratic participation in the fast-track </w:t>
      </w:r>
      <w:proofErr w:type="gramStart"/>
      <w:r w:rsidRPr="3EF16F9F">
        <w:rPr>
          <w:rFonts w:ascii="Aptos" w:eastAsia="Aptos" w:hAnsi="Aptos" w:cs="Aptos"/>
          <w:color w:val="000000" w:themeColor="text1"/>
        </w:rPr>
        <w:t>process</w:t>
      </w:r>
      <w:proofErr w:type="gramEnd"/>
    </w:p>
    <w:p w14:paraId="7023BB6B" w14:textId="6704861C" w:rsidR="05EC1B2A" w:rsidRDefault="16BCD954"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The Otago University Students</w:t>
      </w:r>
      <w:r w:rsidR="68912DB8" w:rsidRPr="3EF16F9F">
        <w:rPr>
          <w:rFonts w:ascii="Aptos" w:eastAsia="Aptos" w:hAnsi="Aptos" w:cs="Aptos"/>
          <w:color w:val="000000" w:themeColor="text1"/>
        </w:rPr>
        <w:t>’</w:t>
      </w:r>
      <w:r w:rsidRPr="3EF16F9F">
        <w:rPr>
          <w:rFonts w:ascii="Aptos" w:eastAsia="Aptos" w:hAnsi="Aptos" w:cs="Aptos"/>
          <w:color w:val="000000" w:themeColor="text1"/>
        </w:rPr>
        <w:t xml:space="preserve"> Association </w:t>
      </w:r>
      <w:r w:rsidR="35AA865F" w:rsidRPr="3EF16F9F">
        <w:rPr>
          <w:rFonts w:ascii="Aptos" w:eastAsia="Aptos" w:hAnsi="Aptos" w:cs="Aptos"/>
          <w:color w:val="000000" w:themeColor="text1"/>
        </w:rPr>
        <w:t xml:space="preserve">presents </w:t>
      </w:r>
      <w:r w:rsidRPr="3EF16F9F">
        <w:rPr>
          <w:rFonts w:ascii="Aptos" w:eastAsia="Aptos" w:hAnsi="Aptos" w:cs="Aptos"/>
          <w:color w:val="000000" w:themeColor="text1"/>
        </w:rPr>
        <w:t>these recommendations based on the following considerations</w:t>
      </w:r>
      <w:r w:rsidR="6A85F2BE" w:rsidRPr="3EF16F9F">
        <w:rPr>
          <w:rFonts w:ascii="Aptos" w:eastAsia="Aptos" w:hAnsi="Aptos" w:cs="Aptos"/>
          <w:color w:val="000000" w:themeColor="text1"/>
        </w:rPr>
        <w:t>:</w:t>
      </w:r>
    </w:p>
    <w:p w14:paraId="6C7B3D93" w14:textId="76177EFF" w:rsidR="05EC1B2A" w:rsidRDefault="3F575DAE"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That current consent application process is slow and stifling economic development and thus reform is </w:t>
      </w:r>
      <w:proofErr w:type="gramStart"/>
      <w:r w:rsidRPr="3EF16F9F">
        <w:rPr>
          <w:rFonts w:ascii="Aptos" w:eastAsia="Aptos" w:hAnsi="Aptos" w:cs="Aptos"/>
          <w:color w:val="000000" w:themeColor="text1"/>
        </w:rPr>
        <w:t>necessary</w:t>
      </w:r>
      <w:proofErr w:type="gramEnd"/>
    </w:p>
    <w:p w14:paraId="14C0CA19" w14:textId="7E885250" w:rsidR="05EC1B2A" w:rsidRDefault="3F575DAE"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That the proposed measures in the Bill give Ministers </w:t>
      </w:r>
      <w:r w:rsidR="5F197E7C" w:rsidRPr="3EF16F9F">
        <w:rPr>
          <w:rFonts w:ascii="Aptos" w:eastAsia="Aptos" w:hAnsi="Aptos" w:cs="Aptos"/>
          <w:color w:val="000000" w:themeColor="text1"/>
        </w:rPr>
        <w:t>more</w:t>
      </w:r>
      <w:r w:rsidRPr="3EF16F9F">
        <w:rPr>
          <w:rFonts w:ascii="Aptos" w:eastAsia="Aptos" w:hAnsi="Aptos" w:cs="Aptos"/>
          <w:color w:val="000000" w:themeColor="text1"/>
        </w:rPr>
        <w:t xml:space="preserve"> </w:t>
      </w:r>
      <w:r w:rsidR="78F29A97" w:rsidRPr="3EF16F9F">
        <w:rPr>
          <w:rFonts w:ascii="Aptos" w:eastAsia="Aptos" w:hAnsi="Aptos" w:cs="Aptos"/>
          <w:color w:val="000000" w:themeColor="text1"/>
        </w:rPr>
        <w:t xml:space="preserve">authority than needed </w:t>
      </w:r>
      <w:r w:rsidR="35E19050" w:rsidRPr="3EF16F9F">
        <w:rPr>
          <w:rFonts w:ascii="Aptos" w:eastAsia="Aptos" w:hAnsi="Aptos" w:cs="Aptos"/>
          <w:color w:val="000000" w:themeColor="text1"/>
        </w:rPr>
        <w:t>to execute the intended goal, leaves them subject to accusations of political manipulation</w:t>
      </w:r>
      <w:r w:rsidR="54974942" w:rsidRPr="3EF16F9F">
        <w:rPr>
          <w:rFonts w:ascii="Aptos" w:eastAsia="Aptos" w:hAnsi="Aptos" w:cs="Aptos"/>
          <w:color w:val="000000" w:themeColor="text1"/>
        </w:rPr>
        <w:t xml:space="preserve"> is in opposition to New Zealand’s democratic </w:t>
      </w:r>
      <w:proofErr w:type="gramStart"/>
      <w:r w:rsidR="54974942" w:rsidRPr="3EF16F9F">
        <w:rPr>
          <w:rFonts w:ascii="Aptos" w:eastAsia="Aptos" w:hAnsi="Aptos" w:cs="Aptos"/>
          <w:color w:val="000000" w:themeColor="text1"/>
        </w:rPr>
        <w:t>ideals</w:t>
      </w:r>
      <w:proofErr w:type="gramEnd"/>
    </w:p>
    <w:p w14:paraId="13D90241" w14:textId="3961593B" w:rsidR="05EC1B2A" w:rsidRDefault="54974942"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That an expert-panel will possess greater technical experience, independence and community experience and knowledge</w:t>
      </w:r>
      <w:r w:rsidR="65658E7D" w:rsidRPr="3EF16F9F">
        <w:rPr>
          <w:rFonts w:ascii="Aptos" w:eastAsia="Aptos" w:hAnsi="Aptos" w:cs="Aptos"/>
          <w:color w:val="000000" w:themeColor="text1"/>
        </w:rPr>
        <w:t xml:space="preserve"> than a Minister</w:t>
      </w:r>
      <w:r w:rsidR="438828BE" w:rsidRPr="3EF16F9F">
        <w:rPr>
          <w:rFonts w:ascii="Aptos" w:eastAsia="Aptos" w:hAnsi="Aptos" w:cs="Aptos"/>
          <w:color w:val="000000" w:themeColor="text1"/>
        </w:rPr>
        <w:t xml:space="preserve"> or group of joint </w:t>
      </w:r>
      <w:proofErr w:type="gramStart"/>
      <w:r w:rsidR="438828BE" w:rsidRPr="3EF16F9F">
        <w:rPr>
          <w:rFonts w:ascii="Aptos" w:eastAsia="Aptos" w:hAnsi="Aptos" w:cs="Aptos"/>
          <w:color w:val="000000" w:themeColor="text1"/>
        </w:rPr>
        <w:t>Ministers</w:t>
      </w:r>
      <w:proofErr w:type="gramEnd"/>
    </w:p>
    <w:p w14:paraId="6CBA825B" w14:textId="6E775233" w:rsidR="05EC1B2A" w:rsidRDefault="29B6FFC3"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That the </w:t>
      </w:r>
      <w:r w:rsidR="06D1047E" w:rsidRPr="3EF16F9F">
        <w:rPr>
          <w:rFonts w:ascii="Aptos" w:eastAsia="Aptos" w:hAnsi="Aptos" w:cs="Aptos"/>
          <w:color w:val="000000" w:themeColor="text1"/>
        </w:rPr>
        <w:t xml:space="preserve">Bill fails to give sufficient consideration of the environmental impact of its provisions and that the </w:t>
      </w:r>
      <w:r w:rsidR="24D69562" w:rsidRPr="3EF16F9F">
        <w:rPr>
          <w:rFonts w:ascii="Aptos" w:eastAsia="Aptos" w:hAnsi="Aptos" w:cs="Aptos"/>
          <w:color w:val="000000" w:themeColor="text1"/>
        </w:rPr>
        <w:t xml:space="preserve">environment is too fragile and important to not be given the necessary consideration </w:t>
      </w:r>
    </w:p>
    <w:p w14:paraId="3CA83FB5" w14:textId="0CA534FF" w:rsidR="05EC1B2A" w:rsidRDefault="24D69562"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That the Bill fails to honour the Crown</w:t>
      </w:r>
      <w:r w:rsidR="5313567C" w:rsidRPr="3EF16F9F">
        <w:rPr>
          <w:rFonts w:ascii="Aptos" w:eastAsia="Aptos" w:hAnsi="Aptos" w:cs="Aptos"/>
          <w:color w:val="000000" w:themeColor="text1"/>
        </w:rPr>
        <w:t>’</w:t>
      </w:r>
      <w:r w:rsidRPr="3EF16F9F">
        <w:rPr>
          <w:rFonts w:ascii="Aptos" w:eastAsia="Aptos" w:hAnsi="Aptos" w:cs="Aptos"/>
          <w:color w:val="000000" w:themeColor="text1"/>
        </w:rPr>
        <w:t xml:space="preserve">s commitment to </w:t>
      </w:r>
      <w:proofErr w:type="spellStart"/>
      <w:r w:rsidRPr="3EF16F9F">
        <w:rPr>
          <w:rFonts w:ascii="Aptos" w:eastAsia="Aptos" w:hAnsi="Aptos" w:cs="Aptos"/>
          <w:color w:val="000000" w:themeColor="text1"/>
        </w:rPr>
        <w:t>te</w:t>
      </w:r>
      <w:proofErr w:type="spellEnd"/>
      <w:r w:rsidRPr="3EF16F9F">
        <w:rPr>
          <w:rFonts w:ascii="Aptos" w:eastAsia="Aptos" w:hAnsi="Aptos" w:cs="Aptos"/>
          <w:color w:val="000000" w:themeColor="text1"/>
        </w:rPr>
        <w:t xml:space="preserve"> </w:t>
      </w:r>
      <w:proofErr w:type="spellStart"/>
      <w:r w:rsidRPr="3EF16F9F">
        <w:rPr>
          <w:rFonts w:ascii="Aptos" w:eastAsia="Aptos" w:hAnsi="Aptos" w:cs="Aptos"/>
          <w:color w:val="000000" w:themeColor="text1"/>
        </w:rPr>
        <w:t>Tiriti</w:t>
      </w:r>
      <w:proofErr w:type="spellEnd"/>
      <w:r w:rsidRPr="3EF16F9F">
        <w:rPr>
          <w:rFonts w:ascii="Aptos" w:eastAsia="Aptos" w:hAnsi="Aptos" w:cs="Aptos"/>
          <w:color w:val="000000" w:themeColor="text1"/>
        </w:rPr>
        <w:t xml:space="preserve"> o Waitangi</w:t>
      </w:r>
      <w:r w:rsidR="3D5240BB" w:rsidRPr="3EF16F9F">
        <w:rPr>
          <w:rFonts w:ascii="Aptos" w:eastAsia="Aptos" w:hAnsi="Aptos" w:cs="Aptos"/>
          <w:color w:val="000000" w:themeColor="text1"/>
        </w:rPr>
        <w:t xml:space="preserve"> </w:t>
      </w:r>
      <w:r w:rsidR="39B829E7" w:rsidRPr="3EF16F9F">
        <w:rPr>
          <w:rFonts w:ascii="Aptos" w:eastAsia="Aptos" w:hAnsi="Aptos" w:cs="Aptos"/>
          <w:color w:val="000000" w:themeColor="text1"/>
        </w:rPr>
        <w:t xml:space="preserve">in its narrow focus on customary rights and land returned in Treaty settlements, further in its limitations imposed on efforts by iwi and hapū to exercise </w:t>
      </w:r>
      <w:proofErr w:type="spellStart"/>
      <w:r w:rsidR="39B829E7" w:rsidRPr="3EF16F9F">
        <w:rPr>
          <w:rFonts w:ascii="Aptos" w:eastAsia="Aptos" w:hAnsi="Aptos" w:cs="Aptos"/>
          <w:color w:val="000000" w:themeColor="text1"/>
        </w:rPr>
        <w:t>tin</w:t>
      </w:r>
      <w:r w:rsidR="0C3D6FB8" w:rsidRPr="3EF16F9F">
        <w:rPr>
          <w:rFonts w:ascii="Aptos" w:eastAsia="Aptos" w:hAnsi="Aptos" w:cs="Aptos"/>
          <w:color w:val="000000" w:themeColor="text1"/>
        </w:rPr>
        <w:t>o</w:t>
      </w:r>
      <w:proofErr w:type="spellEnd"/>
      <w:r w:rsidR="0C3D6FB8" w:rsidRPr="3EF16F9F">
        <w:rPr>
          <w:rFonts w:ascii="Aptos" w:eastAsia="Aptos" w:hAnsi="Aptos" w:cs="Aptos"/>
          <w:color w:val="000000" w:themeColor="text1"/>
        </w:rPr>
        <w:t xml:space="preserve"> </w:t>
      </w:r>
      <w:proofErr w:type="gramStart"/>
      <w:r w:rsidR="0C3D6FB8" w:rsidRPr="3EF16F9F">
        <w:rPr>
          <w:rFonts w:ascii="Aptos" w:eastAsia="Aptos" w:hAnsi="Aptos" w:cs="Aptos"/>
          <w:color w:val="000000" w:themeColor="text1"/>
        </w:rPr>
        <w:t>rangatiratanga</w:t>
      </w:r>
      <w:proofErr w:type="gramEnd"/>
      <w:r w:rsidR="0C3D6FB8" w:rsidRPr="3EF16F9F">
        <w:rPr>
          <w:rFonts w:ascii="Aptos" w:eastAsia="Aptos" w:hAnsi="Aptos" w:cs="Aptos"/>
          <w:color w:val="000000" w:themeColor="text1"/>
        </w:rPr>
        <w:t xml:space="preserve"> </w:t>
      </w:r>
    </w:p>
    <w:p w14:paraId="71A932C0" w14:textId="5EDD54E5" w:rsidR="05EC1B2A" w:rsidRDefault="64F3A993" w:rsidP="3EF16F9F">
      <w:pPr>
        <w:pStyle w:val="Heading1"/>
        <w:numPr>
          <w:ilvl w:val="0"/>
          <w:numId w:val="3"/>
        </w:numPr>
        <w:jc w:val="both"/>
        <w:rPr>
          <w:rFonts w:ascii="Aptos" w:eastAsia="Aptos" w:hAnsi="Aptos" w:cs="Aptos"/>
        </w:rPr>
      </w:pPr>
      <w:r w:rsidRPr="3EF16F9F">
        <w:t>Recommendations:</w:t>
      </w:r>
      <w:r w:rsidR="6E365385" w:rsidRPr="3EF16F9F">
        <w:t xml:space="preserve"> </w:t>
      </w:r>
    </w:p>
    <w:p w14:paraId="46787CFE" w14:textId="5818331B" w:rsidR="05EC1B2A" w:rsidRDefault="64F3A993" w:rsidP="3EF16F9F">
      <w:pPr>
        <w:pStyle w:val="ListParagraph"/>
        <w:numPr>
          <w:ilvl w:val="1"/>
          <w:numId w:val="3"/>
        </w:numPr>
        <w:jc w:val="both"/>
        <w:rPr>
          <w:rFonts w:ascii="Aptos" w:eastAsia="Aptos" w:hAnsi="Aptos" w:cs="Aptos"/>
          <w:color w:val="000000" w:themeColor="text1"/>
        </w:rPr>
      </w:pPr>
      <w:r>
        <w:t>The Otago University Students</w:t>
      </w:r>
      <w:r w:rsidR="67467E3D">
        <w:t>’</w:t>
      </w:r>
      <w:r>
        <w:t xml:space="preserve"> Association presents the following recommendations </w:t>
      </w:r>
      <w:r w:rsidR="6047B9CF">
        <w:t>on the revision of the Fast-track Approvals Bill</w:t>
      </w:r>
      <w:r w:rsidR="05A8E76E">
        <w:t xml:space="preserve"> </w:t>
      </w:r>
      <w:r w:rsidR="2C750417">
        <w:t>t</w:t>
      </w:r>
      <w:r>
        <w:t xml:space="preserve">o the </w:t>
      </w:r>
      <w:r w:rsidR="705E3C49">
        <w:t xml:space="preserve">Environment </w:t>
      </w:r>
      <w:proofErr w:type="gramStart"/>
      <w:r w:rsidR="705E3C49">
        <w:t>C</w:t>
      </w:r>
      <w:r>
        <w:t>ommittee</w:t>
      </w:r>
      <w:r w:rsidR="3DD2E6B7">
        <w:t>;</w:t>
      </w:r>
      <w:proofErr w:type="gramEnd"/>
    </w:p>
    <w:p w14:paraId="6AE30E8E" w14:textId="435A3C8C" w:rsidR="05EC1B2A" w:rsidRDefault="418EF0D3"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 Bill should not be progressed to </w:t>
      </w:r>
      <w:r w:rsidR="462AF541" w:rsidRPr="3EF16F9F">
        <w:rPr>
          <w:rFonts w:ascii="Aptos" w:eastAsia="Aptos" w:hAnsi="Aptos" w:cs="Aptos"/>
          <w:color w:val="000000" w:themeColor="text1"/>
        </w:rPr>
        <w:t>its s</w:t>
      </w:r>
      <w:r w:rsidRPr="3EF16F9F">
        <w:rPr>
          <w:rFonts w:ascii="Aptos" w:eastAsia="Aptos" w:hAnsi="Aptos" w:cs="Aptos"/>
          <w:color w:val="000000" w:themeColor="text1"/>
        </w:rPr>
        <w:t>econd reading in its current state.</w:t>
      </w:r>
      <w:r w:rsidR="0E8CD988" w:rsidRPr="3EF16F9F">
        <w:rPr>
          <w:rFonts w:ascii="Aptos" w:eastAsia="Aptos" w:hAnsi="Aptos" w:cs="Aptos"/>
          <w:color w:val="000000" w:themeColor="text1"/>
        </w:rPr>
        <w:t xml:space="preserve"> </w:t>
      </w:r>
    </w:p>
    <w:p w14:paraId="17557528" w14:textId="05581BE3" w:rsidR="05EC1B2A" w:rsidRDefault="6B702E2E"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 Bill be revised according to public </w:t>
      </w:r>
      <w:r w:rsidR="5E76B54B" w:rsidRPr="3EF16F9F">
        <w:rPr>
          <w:rFonts w:ascii="Aptos" w:eastAsia="Aptos" w:hAnsi="Aptos" w:cs="Aptos"/>
          <w:color w:val="000000" w:themeColor="text1"/>
        </w:rPr>
        <w:t>submissions but</w:t>
      </w:r>
      <w:r w:rsidRPr="3EF16F9F">
        <w:rPr>
          <w:rFonts w:ascii="Aptos" w:eastAsia="Aptos" w:hAnsi="Aptos" w:cs="Aptos"/>
          <w:color w:val="000000" w:themeColor="text1"/>
        </w:rPr>
        <w:t xml:space="preserve"> should eventually progress to its second reading.</w:t>
      </w:r>
    </w:p>
    <w:p w14:paraId="5E8EE6E2" w14:textId="4569F667" w:rsidR="05EC1B2A" w:rsidRDefault="4A2EBB10"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The</w:t>
      </w:r>
      <w:r w:rsidR="177C9272" w:rsidRPr="3EF16F9F">
        <w:rPr>
          <w:rFonts w:ascii="Aptos" w:eastAsia="Aptos" w:hAnsi="Aptos" w:cs="Aptos"/>
          <w:color w:val="000000" w:themeColor="text1"/>
        </w:rPr>
        <w:t xml:space="preserve"> </w:t>
      </w:r>
      <w:r w:rsidR="5C759845" w:rsidRPr="3EF16F9F">
        <w:rPr>
          <w:rFonts w:ascii="Aptos" w:eastAsia="Aptos" w:hAnsi="Aptos" w:cs="Aptos"/>
          <w:color w:val="000000" w:themeColor="text1"/>
        </w:rPr>
        <w:t>intention</w:t>
      </w:r>
      <w:r w:rsidR="177C9272" w:rsidRPr="3EF16F9F">
        <w:rPr>
          <w:rFonts w:ascii="Aptos" w:eastAsia="Aptos" w:hAnsi="Aptos" w:cs="Aptos"/>
          <w:color w:val="000000" w:themeColor="text1"/>
        </w:rPr>
        <w:t xml:space="preserve"> of the </w:t>
      </w:r>
      <w:r w:rsidRPr="3EF16F9F">
        <w:rPr>
          <w:rFonts w:ascii="Aptos" w:eastAsia="Aptos" w:hAnsi="Aptos" w:cs="Aptos"/>
          <w:color w:val="000000" w:themeColor="text1"/>
        </w:rPr>
        <w:t xml:space="preserve">Bill </w:t>
      </w:r>
      <w:r w:rsidR="3C298E55" w:rsidRPr="3EF16F9F">
        <w:rPr>
          <w:rFonts w:ascii="Aptos" w:eastAsia="Aptos" w:hAnsi="Aptos" w:cs="Aptos"/>
          <w:color w:val="000000" w:themeColor="text1"/>
        </w:rPr>
        <w:t>requires</w:t>
      </w:r>
      <w:r w:rsidR="0182852E" w:rsidRPr="3EF16F9F">
        <w:rPr>
          <w:rFonts w:ascii="Aptos" w:eastAsia="Aptos" w:hAnsi="Aptos" w:cs="Aptos"/>
          <w:color w:val="000000" w:themeColor="text1"/>
        </w:rPr>
        <w:t xml:space="preserve"> </w:t>
      </w:r>
      <w:r w:rsidRPr="3EF16F9F">
        <w:rPr>
          <w:rFonts w:ascii="Aptos" w:eastAsia="Aptos" w:hAnsi="Aptos" w:cs="Aptos"/>
          <w:color w:val="000000" w:themeColor="text1"/>
        </w:rPr>
        <w:t>rev</w:t>
      </w:r>
      <w:r w:rsidR="11BF1965" w:rsidRPr="3EF16F9F">
        <w:rPr>
          <w:rFonts w:ascii="Aptos" w:eastAsia="Aptos" w:hAnsi="Aptos" w:cs="Aptos"/>
          <w:color w:val="000000" w:themeColor="text1"/>
        </w:rPr>
        <w:t>ision</w:t>
      </w:r>
      <w:r w:rsidR="3BF8667C" w:rsidRPr="3EF16F9F">
        <w:rPr>
          <w:rFonts w:ascii="Aptos" w:eastAsia="Aptos" w:hAnsi="Aptos" w:cs="Aptos"/>
          <w:color w:val="000000" w:themeColor="text1"/>
        </w:rPr>
        <w:t>; namely,</w:t>
      </w:r>
    </w:p>
    <w:p w14:paraId="44601972" w14:textId="48E0C6D3" w:rsidR="05EC1B2A" w:rsidRDefault="2AE511E7"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The Purpose of the Bill should be revised to “</w:t>
      </w:r>
      <w:r w:rsidR="17E7F067" w:rsidRPr="3EF16F9F">
        <w:rPr>
          <w:rFonts w:ascii="Aptos" w:eastAsia="Aptos" w:hAnsi="Aptos" w:cs="Aptos"/>
          <w:color w:val="000000" w:themeColor="text1"/>
        </w:rPr>
        <w:t>The</w:t>
      </w:r>
      <w:r w:rsidR="413FCB78" w:rsidRPr="3EF16F9F">
        <w:rPr>
          <w:rFonts w:ascii="Aptos" w:eastAsia="Aptos" w:hAnsi="Aptos" w:cs="Aptos"/>
          <w:color w:val="000000" w:themeColor="text1"/>
        </w:rPr>
        <w:t xml:space="preserve"> purpose of the</w:t>
      </w:r>
      <w:r w:rsidR="17E7F067" w:rsidRPr="3EF16F9F">
        <w:rPr>
          <w:rFonts w:ascii="Aptos" w:eastAsia="Aptos" w:hAnsi="Aptos" w:cs="Aptos"/>
          <w:color w:val="000000" w:themeColor="text1"/>
        </w:rPr>
        <w:t xml:space="preserve"> Fast-tra</w:t>
      </w:r>
      <w:r w:rsidR="1DFEE746" w:rsidRPr="3EF16F9F">
        <w:rPr>
          <w:rFonts w:ascii="Aptos" w:eastAsia="Aptos" w:hAnsi="Aptos" w:cs="Aptos"/>
          <w:color w:val="000000" w:themeColor="text1"/>
        </w:rPr>
        <w:t xml:space="preserve">ck </w:t>
      </w:r>
      <w:r w:rsidR="17E7F067" w:rsidRPr="3EF16F9F">
        <w:rPr>
          <w:rFonts w:ascii="Aptos" w:eastAsia="Aptos" w:hAnsi="Aptos" w:cs="Aptos"/>
          <w:color w:val="000000" w:themeColor="text1"/>
        </w:rPr>
        <w:t>Approvals Bill is to provide a streamlined decision-making process to facilitate the delivery of</w:t>
      </w:r>
      <w:r w:rsidR="3A425F83" w:rsidRPr="3EF16F9F">
        <w:rPr>
          <w:rFonts w:ascii="Aptos" w:eastAsia="Aptos" w:hAnsi="Aptos" w:cs="Aptos"/>
          <w:color w:val="000000" w:themeColor="text1"/>
        </w:rPr>
        <w:t xml:space="preserve"> </w:t>
      </w:r>
      <w:r w:rsidR="17E7F067" w:rsidRPr="3EF16F9F">
        <w:rPr>
          <w:rFonts w:ascii="Aptos" w:eastAsia="Aptos" w:hAnsi="Aptos" w:cs="Aptos"/>
          <w:color w:val="000000" w:themeColor="text1"/>
        </w:rPr>
        <w:t>infrastructure and development projects with significant regional or national benefits</w:t>
      </w:r>
      <w:r w:rsidR="26B45DB5" w:rsidRPr="3EF16F9F">
        <w:rPr>
          <w:rFonts w:ascii="Aptos" w:eastAsia="Aptos" w:hAnsi="Aptos" w:cs="Aptos"/>
          <w:color w:val="000000" w:themeColor="text1"/>
        </w:rPr>
        <w:t xml:space="preserve">, while still providing for sustainable </w:t>
      </w:r>
      <w:r w:rsidR="1B9C9CDB" w:rsidRPr="3EF16F9F">
        <w:rPr>
          <w:rFonts w:ascii="Aptos" w:eastAsia="Aptos" w:hAnsi="Aptos" w:cs="Aptos"/>
          <w:color w:val="000000" w:themeColor="text1"/>
        </w:rPr>
        <w:t xml:space="preserve">environmental </w:t>
      </w:r>
      <w:r w:rsidR="26B45DB5" w:rsidRPr="3EF16F9F">
        <w:rPr>
          <w:rFonts w:ascii="Aptos" w:eastAsia="Aptos" w:hAnsi="Aptos" w:cs="Aptos"/>
          <w:color w:val="000000" w:themeColor="text1"/>
        </w:rPr>
        <w:t>management.”</w:t>
      </w:r>
    </w:p>
    <w:p w14:paraId="3397B06B" w14:textId="7F3008A9" w:rsidR="05EC1B2A" w:rsidRDefault="41B40DE0"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lastRenderedPageBreak/>
        <w:t xml:space="preserve">The Bill should be revised to place greater weight on the importance of the environment, environment considerations, and responsible environmental </w:t>
      </w:r>
      <w:proofErr w:type="gramStart"/>
      <w:r w:rsidRPr="3EF16F9F">
        <w:rPr>
          <w:rFonts w:ascii="Aptos" w:eastAsia="Aptos" w:hAnsi="Aptos" w:cs="Aptos"/>
          <w:color w:val="000000" w:themeColor="text1"/>
        </w:rPr>
        <w:t>management</w:t>
      </w:r>
      <w:proofErr w:type="gramEnd"/>
    </w:p>
    <w:p w14:paraId="10AE9372" w14:textId="62773635" w:rsidR="05EC1B2A" w:rsidRDefault="41B40DE0"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 Bill should be revised to reflect the necessary environmental considerations among Minister, joint </w:t>
      </w:r>
      <w:proofErr w:type="gramStart"/>
      <w:r w:rsidRPr="3EF16F9F">
        <w:rPr>
          <w:rFonts w:ascii="Aptos" w:eastAsia="Aptos" w:hAnsi="Aptos" w:cs="Aptos"/>
          <w:color w:val="000000" w:themeColor="text1"/>
        </w:rPr>
        <w:t>Ministers</w:t>
      </w:r>
      <w:proofErr w:type="gramEnd"/>
      <w:r w:rsidRPr="3EF16F9F">
        <w:rPr>
          <w:rFonts w:ascii="Aptos" w:eastAsia="Aptos" w:hAnsi="Aptos" w:cs="Aptos"/>
          <w:color w:val="000000" w:themeColor="text1"/>
        </w:rPr>
        <w:t xml:space="preserve"> and expert panel.</w:t>
      </w:r>
    </w:p>
    <w:p w14:paraId="3C2D4972" w14:textId="2F3B7009" w:rsidR="05EC1B2A" w:rsidRDefault="6A8DAA02"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 Bill should be revised to </w:t>
      </w:r>
      <w:r w:rsidR="0A31F563" w:rsidRPr="3EF16F9F">
        <w:rPr>
          <w:rFonts w:ascii="Aptos" w:eastAsia="Aptos" w:hAnsi="Aptos" w:cs="Aptos"/>
          <w:color w:val="000000" w:themeColor="text1"/>
        </w:rPr>
        <w:t>reflect</w:t>
      </w:r>
      <w:r w:rsidR="5CD29B03" w:rsidRPr="3EF16F9F">
        <w:rPr>
          <w:rFonts w:ascii="Aptos" w:eastAsia="Aptos" w:hAnsi="Aptos" w:cs="Aptos"/>
          <w:color w:val="000000" w:themeColor="text1"/>
        </w:rPr>
        <w:t xml:space="preserve"> and attempt to honour</w:t>
      </w:r>
      <w:r w:rsidR="0A31F563" w:rsidRPr="3EF16F9F">
        <w:rPr>
          <w:rFonts w:ascii="Aptos" w:eastAsia="Aptos" w:hAnsi="Aptos" w:cs="Aptos"/>
          <w:color w:val="000000" w:themeColor="text1"/>
        </w:rPr>
        <w:t xml:space="preserve"> </w:t>
      </w:r>
      <w:r w:rsidRPr="3EF16F9F">
        <w:rPr>
          <w:rFonts w:ascii="Aptos" w:eastAsia="Aptos" w:hAnsi="Aptos" w:cs="Aptos"/>
          <w:color w:val="000000" w:themeColor="text1"/>
        </w:rPr>
        <w:t xml:space="preserve">the Crowns obligations under Te </w:t>
      </w:r>
      <w:proofErr w:type="spellStart"/>
      <w:r w:rsidRPr="3EF16F9F">
        <w:rPr>
          <w:rFonts w:ascii="Aptos" w:eastAsia="Aptos" w:hAnsi="Aptos" w:cs="Aptos"/>
          <w:color w:val="000000" w:themeColor="text1"/>
        </w:rPr>
        <w:t>Tiriti</w:t>
      </w:r>
      <w:proofErr w:type="spellEnd"/>
      <w:r w:rsidRPr="3EF16F9F">
        <w:rPr>
          <w:rFonts w:ascii="Aptos" w:eastAsia="Aptos" w:hAnsi="Aptos" w:cs="Aptos"/>
          <w:color w:val="000000" w:themeColor="text1"/>
        </w:rPr>
        <w:t xml:space="preserve"> o Waitangi</w:t>
      </w:r>
      <w:r w:rsidR="4E4307A7" w:rsidRPr="3EF16F9F">
        <w:rPr>
          <w:rFonts w:ascii="Aptos" w:eastAsia="Aptos" w:hAnsi="Aptos" w:cs="Aptos"/>
          <w:color w:val="000000" w:themeColor="text1"/>
        </w:rPr>
        <w:t xml:space="preserve"> beyond honouring Treaty Settlements</w:t>
      </w:r>
      <w:r w:rsidR="4A3551FE" w:rsidRPr="3EF16F9F">
        <w:rPr>
          <w:rFonts w:ascii="Aptos" w:eastAsia="Aptos" w:hAnsi="Aptos" w:cs="Aptos"/>
          <w:color w:val="000000" w:themeColor="text1"/>
        </w:rPr>
        <w:t>.</w:t>
      </w:r>
    </w:p>
    <w:p w14:paraId="423733F8" w14:textId="6A1DFCC8" w:rsidR="05EC1B2A" w:rsidRDefault="79361CF7"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 Bill should be revised to provide a process by which consent applications can be fast-tracked rather than a wider ranging resource management </w:t>
      </w:r>
      <w:proofErr w:type="gramStart"/>
      <w:r w:rsidRPr="3EF16F9F">
        <w:rPr>
          <w:rFonts w:ascii="Aptos" w:eastAsia="Aptos" w:hAnsi="Aptos" w:cs="Aptos"/>
          <w:color w:val="000000" w:themeColor="text1"/>
        </w:rPr>
        <w:t>reform</w:t>
      </w:r>
      <w:proofErr w:type="gramEnd"/>
    </w:p>
    <w:p w14:paraId="2AB7AF52" w14:textId="661EC41E" w:rsidR="05EC1B2A" w:rsidRDefault="1DDFF8A1"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 provisions regarding decision making should be </w:t>
      </w:r>
      <w:proofErr w:type="gramStart"/>
      <w:r w:rsidRPr="3EF16F9F">
        <w:rPr>
          <w:rFonts w:ascii="Aptos" w:eastAsia="Aptos" w:hAnsi="Aptos" w:cs="Aptos"/>
          <w:color w:val="000000" w:themeColor="text1"/>
        </w:rPr>
        <w:t>revised;</w:t>
      </w:r>
      <w:proofErr w:type="gramEnd"/>
    </w:p>
    <w:p w14:paraId="17899493" w14:textId="7F1E8A88" w:rsidR="05EC1B2A" w:rsidRDefault="272E2357"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The joint Ministers should include the Minister for the Environment</w:t>
      </w:r>
      <w:r w:rsidR="75344985" w:rsidRPr="3EF16F9F">
        <w:rPr>
          <w:rFonts w:ascii="Aptos" w:eastAsia="Aptos" w:hAnsi="Aptos" w:cs="Aptos"/>
          <w:color w:val="000000" w:themeColor="text1"/>
        </w:rPr>
        <w:t xml:space="preserve"> and Minister for Conservation</w:t>
      </w:r>
      <w:r w:rsidRPr="3EF16F9F">
        <w:rPr>
          <w:rFonts w:ascii="Aptos" w:eastAsia="Aptos" w:hAnsi="Aptos" w:cs="Aptos"/>
          <w:color w:val="000000" w:themeColor="text1"/>
        </w:rPr>
        <w:t>.</w:t>
      </w:r>
    </w:p>
    <w:p w14:paraId="4FBEC300" w14:textId="17548FE6" w:rsidR="05EC1B2A" w:rsidRDefault="6F88F51B"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The expert-panel</w:t>
      </w:r>
      <w:r w:rsidR="24378D03" w:rsidRPr="3EF16F9F">
        <w:rPr>
          <w:rFonts w:ascii="Aptos" w:eastAsia="Aptos" w:hAnsi="Aptos" w:cs="Aptos"/>
          <w:color w:val="000000" w:themeColor="text1"/>
        </w:rPr>
        <w:t xml:space="preserve"> should </w:t>
      </w:r>
      <w:r w:rsidR="21DCE47C" w:rsidRPr="3EF16F9F">
        <w:rPr>
          <w:rFonts w:ascii="Aptos" w:eastAsia="Aptos" w:hAnsi="Aptos" w:cs="Aptos"/>
          <w:color w:val="000000" w:themeColor="text1"/>
        </w:rPr>
        <w:t>be given</w:t>
      </w:r>
      <w:r w:rsidR="79FB33AF" w:rsidRPr="3EF16F9F">
        <w:rPr>
          <w:rFonts w:ascii="Aptos" w:eastAsia="Aptos" w:hAnsi="Aptos" w:cs="Aptos"/>
          <w:color w:val="000000" w:themeColor="text1"/>
        </w:rPr>
        <w:t xml:space="preserve"> final</w:t>
      </w:r>
      <w:r w:rsidR="21DCE47C" w:rsidRPr="3EF16F9F">
        <w:rPr>
          <w:rFonts w:ascii="Aptos" w:eastAsia="Aptos" w:hAnsi="Aptos" w:cs="Aptos"/>
          <w:color w:val="000000" w:themeColor="text1"/>
        </w:rPr>
        <w:t xml:space="preserve"> </w:t>
      </w:r>
      <w:r w:rsidR="24378D03" w:rsidRPr="3EF16F9F">
        <w:rPr>
          <w:rFonts w:ascii="Aptos" w:eastAsia="Aptos" w:hAnsi="Aptos" w:cs="Aptos"/>
          <w:color w:val="000000" w:themeColor="text1"/>
        </w:rPr>
        <w:t>authority to</w:t>
      </w:r>
      <w:r w:rsidR="1CD41DB5" w:rsidRPr="3EF16F9F">
        <w:rPr>
          <w:rFonts w:ascii="Aptos" w:eastAsia="Aptos" w:hAnsi="Aptos" w:cs="Aptos"/>
          <w:color w:val="000000" w:themeColor="text1"/>
        </w:rPr>
        <w:t xml:space="preserve"> make decisions regarding the approval of project fast-track applications</w:t>
      </w:r>
      <w:r w:rsidR="101CA4FE" w:rsidRPr="3EF16F9F">
        <w:rPr>
          <w:rFonts w:ascii="Aptos" w:eastAsia="Aptos" w:hAnsi="Aptos" w:cs="Aptos"/>
          <w:color w:val="000000" w:themeColor="text1"/>
        </w:rPr>
        <w:t>.</w:t>
      </w:r>
    </w:p>
    <w:p w14:paraId="5347B294" w14:textId="77DE8E10" w:rsidR="05EC1B2A" w:rsidRDefault="1CD41DB5"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The expert panel, should have the ability to</w:t>
      </w:r>
      <w:r w:rsidR="24378D03" w:rsidRPr="3EF16F9F">
        <w:rPr>
          <w:rFonts w:ascii="Aptos" w:eastAsia="Aptos" w:hAnsi="Aptos" w:cs="Aptos"/>
          <w:color w:val="000000" w:themeColor="text1"/>
        </w:rPr>
        <w:t xml:space="preserve"> accept, conditionally accept, or reject </w:t>
      </w:r>
      <w:r w:rsidR="052A5586" w:rsidRPr="3EF16F9F">
        <w:rPr>
          <w:rFonts w:ascii="Aptos" w:eastAsia="Aptos" w:hAnsi="Aptos" w:cs="Aptos"/>
          <w:color w:val="000000" w:themeColor="text1"/>
        </w:rPr>
        <w:t xml:space="preserve">an </w:t>
      </w:r>
      <w:r w:rsidR="5F285D7A" w:rsidRPr="3EF16F9F">
        <w:rPr>
          <w:rFonts w:ascii="Aptos" w:eastAsia="Aptos" w:hAnsi="Aptos" w:cs="Aptos"/>
          <w:color w:val="000000" w:themeColor="text1"/>
        </w:rPr>
        <w:t>application</w:t>
      </w:r>
      <w:r w:rsidR="35D0BF3D" w:rsidRPr="3EF16F9F">
        <w:rPr>
          <w:rFonts w:ascii="Aptos" w:eastAsia="Aptos" w:hAnsi="Aptos" w:cs="Aptos"/>
          <w:color w:val="000000" w:themeColor="text1"/>
        </w:rPr>
        <w:t>.</w:t>
      </w:r>
    </w:p>
    <w:p w14:paraId="3A0EA41A" w14:textId="1EC7B78D" w:rsidR="05EC1B2A" w:rsidRDefault="05CE354E"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There should be a great role of iwi and hapū to exercise in decision-making </w:t>
      </w:r>
      <w:proofErr w:type="gramStart"/>
      <w:r w:rsidRPr="3EF16F9F">
        <w:rPr>
          <w:rFonts w:ascii="Aptos" w:eastAsia="Aptos" w:hAnsi="Aptos" w:cs="Aptos"/>
          <w:color w:val="000000" w:themeColor="text1"/>
        </w:rPr>
        <w:t>regarding</w:t>
      </w:r>
      <w:proofErr w:type="gramEnd"/>
      <w:r w:rsidRPr="3EF16F9F">
        <w:rPr>
          <w:rFonts w:ascii="Aptos" w:eastAsia="Aptos" w:hAnsi="Aptos" w:cs="Aptos"/>
          <w:color w:val="000000" w:themeColor="text1"/>
        </w:rPr>
        <w:t xml:space="preserve"> </w:t>
      </w:r>
    </w:p>
    <w:p w14:paraId="4005FD9D" w14:textId="7614E857" w:rsidR="05EC1B2A" w:rsidRDefault="2F2B39B4"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If the select committee decides that Ministers maintain the final decision-making authority, this authority be minimised, </w:t>
      </w:r>
      <w:proofErr w:type="gramStart"/>
      <w:r w:rsidRPr="3EF16F9F">
        <w:rPr>
          <w:rFonts w:ascii="Aptos" w:eastAsia="Aptos" w:hAnsi="Aptos" w:cs="Aptos"/>
          <w:color w:val="000000" w:themeColor="text1"/>
        </w:rPr>
        <w:t>through;</w:t>
      </w:r>
      <w:proofErr w:type="gramEnd"/>
    </w:p>
    <w:p w14:paraId="31EC1C20" w14:textId="2FF91403" w:rsidR="05EC1B2A" w:rsidRDefault="2F2B39B4"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Not allow Ministers the ability to ignore the recommendations of the expert panel.</w:t>
      </w:r>
    </w:p>
    <w:p w14:paraId="19B9505C" w14:textId="302CDF15" w:rsidR="05EC1B2A" w:rsidRDefault="2F2B39B4"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Not allowing the Ministers to ask the expert panel to revise their recommendations, unless in cases of unforeseen events.</w:t>
      </w:r>
    </w:p>
    <w:p w14:paraId="01D34D01" w14:textId="557AE855" w:rsidR="05EC1B2A" w:rsidRDefault="2F2B39B4"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Allowing the joint Ministers, rather than relevant Minister, appoint the </w:t>
      </w:r>
      <w:proofErr w:type="gramStart"/>
      <w:r w:rsidRPr="3EF16F9F">
        <w:rPr>
          <w:rFonts w:ascii="Aptos" w:eastAsia="Aptos" w:hAnsi="Aptos" w:cs="Aptos"/>
          <w:color w:val="000000" w:themeColor="text1"/>
        </w:rPr>
        <w:t>panellists</w:t>
      </w:r>
      <w:proofErr w:type="gramEnd"/>
    </w:p>
    <w:p w14:paraId="4269481D" w14:textId="7E62892B" w:rsidR="05EC1B2A" w:rsidRDefault="2F2B39B4"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Regardless of whether Ministers retain final authority, the joint Ministers should retain the </w:t>
      </w:r>
      <w:proofErr w:type="gramStart"/>
      <w:r w:rsidRPr="3EF16F9F">
        <w:rPr>
          <w:rFonts w:ascii="Aptos" w:eastAsia="Aptos" w:hAnsi="Aptos" w:cs="Aptos"/>
          <w:color w:val="000000" w:themeColor="text1"/>
        </w:rPr>
        <w:t>authority;</w:t>
      </w:r>
      <w:proofErr w:type="gramEnd"/>
    </w:p>
    <w:p w14:paraId="2E3AC89C" w14:textId="7D2B3E60" w:rsidR="05EC1B2A" w:rsidRDefault="2F2B39B4"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To accept or reject the initial project fast-track application based on the proposed revision of the purpose of the Bill.</w:t>
      </w:r>
    </w:p>
    <w:p w14:paraId="0A4F2581" w14:textId="7CDAAFA3" w:rsidR="05EC1B2A" w:rsidRDefault="2F2B39B4"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To enable a final panel review of the panel’s decision should new information relevant to the application come to light</w:t>
      </w:r>
      <w:r w:rsidR="52EE289C" w:rsidRPr="3EF16F9F">
        <w:rPr>
          <w:rFonts w:ascii="Aptos" w:eastAsia="Aptos" w:hAnsi="Aptos" w:cs="Aptos"/>
          <w:color w:val="000000" w:themeColor="text1"/>
        </w:rPr>
        <w:t>.</w:t>
      </w:r>
    </w:p>
    <w:p w14:paraId="1ABA1664" w14:textId="482BBBEA" w:rsidR="05EC1B2A" w:rsidRDefault="77F15969"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The Bill’s attitude towards environmental regulations should be revised:</w:t>
      </w:r>
    </w:p>
    <w:p w14:paraId="7A356483" w14:textId="7CC1ADA3" w:rsidR="05EC1B2A" w:rsidRDefault="5954BF00"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 role of the expert-panel, as proposed in the Bill should be broadened to also consider the total impact of a project or application, including its impact on the environment, the </w:t>
      </w:r>
      <w:proofErr w:type="gramStart"/>
      <w:r w:rsidRPr="3EF16F9F">
        <w:rPr>
          <w:rFonts w:ascii="Aptos" w:eastAsia="Aptos" w:hAnsi="Aptos" w:cs="Aptos"/>
          <w:color w:val="000000" w:themeColor="text1"/>
        </w:rPr>
        <w:t>community</w:t>
      </w:r>
      <w:proofErr w:type="gramEnd"/>
      <w:r w:rsidRPr="3EF16F9F">
        <w:rPr>
          <w:rFonts w:ascii="Aptos" w:eastAsia="Aptos" w:hAnsi="Aptos" w:cs="Aptos"/>
          <w:color w:val="000000" w:themeColor="text1"/>
        </w:rPr>
        <w:t xml:space="preserve"> and other key factors.</w:t>
      </w:r>
    </w:p>
    <w:p w14:paraId="01C171C5" w14:textId="13646E88" w:rsidR="05EC1B2A" w:rsidRDefault="35D0BF3D"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lastRenderedPageBreak/>
        <w:t>T</w:t>
      </w:r>
      <w:r w:rsidR="345B5887" w:rsidRPr="3EF16F9F">
        <w:rPr>
          <w:rFonts w:ascii="Aptos" w:eastAsia="Aptos" w:hAnsi="Aptos" w:cs="Aptos"/>
          <w:color w:val="000000" w:themeColor="text1"/>
        </w:rPr>
        <w:t xml:space="preserve">he scope of the Bill should be narrowed to </w:t>
      </w:r>
      <w:r w:rsidR="39422077" w:rsidRPr="3EF16F9F">
        <w:rPr>
          <w:rFonts w:ascii="Aptos" w:eastAsia="Aptos" w:hAnsi="Aptos" w:cs="Aptos"/>
          <w:color w:val="000000" w:themeColor="text1"/>
        </w:rPr>
        <w:t>approvals</w:t>
      </w:r>
      <w:r w:rsidR="1E8E3FBF" w:rsidRPr="3EF16F9F">
        <w:rPr>
          <w:rFonts w:ascii="Aptos" w:eastAsia="Aptos" w:hAnsi="Aptos" w:cs="Aptos"/>
          <w:color w:val="000000" w:themeColor="text1"/>
        </w:rPr>
        <w:t xml:space="preserve">, concessions and authorities </w:t>
      </w:r>
      <w:r w:rsidR="345B5887" w:rsidRPr="3EF16F9F">
        <w:rPr>
          <w:rFonts w:ascii="Aptos" w:eastAsia="Aptos" w:hAnsi="Aptos" w:cs="Aptos"/>
          <w:color w:val="000000" w:themeColor="text1"/>
        </w:rPr>
        <w:t>contained in the Resource Manage</w:t>
      </w:r>
      <w:r w:rsidR="31D71386" w:rsidRPr="3EF16F9F">
        <w:rPr>
          <w:rFonts w:ascii="Aptos" w:eastAsia="Aptos" w:hAnsi="Aptos" w:cs="Aptos"/>
          <w:color w:val="000000" w:themeColor="text1"/>
        </w:rPr>
        <w:t>ment</w:t>
      </w:r>
      <w:r w:rsidR="06DE1EFB" w:rsidRPr="3EF16F9F">
        <w:rPr>
          <w:rFonts w:ascii="Aptos" w:eastAsia="Aptos" w:hAnsi="Aptos" w:cs="Aptos"/>
          <w:color w:val="000000" w:themeColor="text1"/>
        </w:rPr>
        <w:t xml:space="preserve"> Act 199</w:t>
      </w:r>
      <w:r w:rsidR="665A6AD7" w:rsidRPr="3EF16F9F">
        <w:rPr>
          <w:rFonts w:ascii="Aptos" w:eastAsia="Aptos" w:hAnsi="Aptos" w:cs="Aptos"/>
          <w:color w:val="000000" w:themeColor="text1"/>
        </w:rPr>
        <w:t>1</w:t>
      </w:r>
      <w:r w:rsidR="2C7F4770" w:rsidRPr="3EF16F9F">
        <w:rPr>
          <w:rFonts w:ascii="Aptos" w:eastAsia="Aptos" w:hAnsi="Aptos" w:cs="Aptos"/>
          <w:color w:val="000000" w:themeColor="text1"/>
        </w:rPr>
        <w:t>.</w:t>
      </w:r>
    </w:p>
    <w:p w14:paraId="608ADBE4" w14:textId="310DA9E8" w:rsidR="05EC1B2A" w:rsidRDefault="2C7F4770"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The Minister for the Environment</w:t>
      </w:r>
      <w:r w:rsidR="39BB92F9" w:rsidRPr="3EF16F9F">
        <w:rPr>
          <w:rFonts w:ascii="Aptos" w:eastAsia="Aptos" w:hAnsi="Aptos" w:cs="Aptos"/>
          <w:color w:val="000000" w:themeColor="text1"/>
        </w:rPr>
        <w:t xml:space="preserve"> and the Minister for Conservation</w:t>
      </w:r>
      <w:r w:rsidRPr="3EF16F9F">
        <w:rPr>
          <w:rFonts w:ascii="Aptos" w:eastAsia="Aptos" w:hAnsi="Aptos" w:cs="Aptos"/>
          <w:color w:val="000000" w:themeColor="text1"/>
        </w:rPr>
        <w:t xml:space="preserve"> </w:t>
      </w:r>
      <w:r w:rsidR="7A4BE0AA" w:rsidRPr="3EF16F9F">
        <w:rPr>
          <w:rFonts w:ascii="Aptos" w:eastAsia="Aptos" w:hAnsi="Aptos" w:cs="Aptos"/>
          <w:color w:val="000000" w:themeColor="text1"/>
        </w:rPr>
        <w:t>should</w:t>
      </w:r>
      <w:r w:rsidR="4AAC63FB" w:rsidRPr="3EF16F9F">
        <w:rPr>
          <w:rFonts w:ascii="Aptos" w:eastAsia="Aptos" w:hAnsi="Aptos" w:cs="Aptos"/>
          <w:color w:val="000000" w:themeColor="text1"/>
        </w:rPr>
        <w:t xml:space="preserve"> be considered for membership of the joint Ministers.</w:t>
      </w:r>
    </w:p>
    <w:p w14:paraId="04A9DA0F" w14:textId="6A1B95FF" w:rsidR="05EC1B2A" w:rsidRDefault="010E7B82"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 Bill should be revised to be more consistent with Te </w:t>
      </w:r>
      <w:proofErr w:type="spellStart"/>
      <w:r w:rsidRPr="3EF16F9F">
        <w:rPr>
          <w:rFonts w:ascii="Aptos" w:eastAsia="Aptos" w:hAnsi="Aptos" w:cs="Aptos"/>
          <w:color w:val="000000" w:themeColor="text1"/>
        </w:rPr>
        <w:t>Tiriti</w:t>
      </w:r>
      <w:proofErr w:type="spellEnd"/>
      <w:r w:rsidRPr="3EF16F9F">
        <w:rPr>
          <w:rFonts w:ascii="Aptos" w:eastAsia="Aptos" w:hAnsi="Aptos" w:cs="Aptos"/>
          <w:color w:val="000000" w:themeColor="text1"/>
        </w:rPr>
        <w:t xml:space="preserve"> o Waitangi:</w:t>
      </w:r>
    </w:p>
    <w:p w14:paraId="4B71010C" w14:textId="1375DFDF" w:rsidR="05EC1B2A" w:rsidRDefault="66C9CAFB"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The Bill should contain a written obligation to Te </w:t>
      </w:r>
      <w:proofErr w:type="spellStart"/>
      <w:r w:rsidRPr="3EF16F9F">
        <w:rPr>
          <w:rFonts w:ascii="Aptos" w:eastAsia="Aptos" w:hAnsi="Aptos" w:cs="Aptos"/>
          <w:color w:val="000000" w:themeColor="text1"/>
        </w:rPr>
        <w:t>Tiriti</w:t>
      </w:r>
      <w:proofErr w:type="spellEnd"/>
      <w:r w:rsidRPr="3EF16F9F">
        <w:rPr>
          <w:rFonts w:ascii="Aptos" w:eastAsia="Aptos" w:hAnsi="Aptos" w:cs="Aptos"/>
          <w:color w:val="000000" w:themeColor="text1"/>
        </w:rPr>
        <w:t xml:space="preserve"> o Waitangi</w:t>
      </w:r>
      <w:r w:rsidR="7AAC78E8" w:rsidRPr="3EF16F9F">
        <w:rPr>
          <w:rFonts w:ascii="Aptos" w:eastAsia="Aptos" w:hAnsi="Aptos" w:cs="Aptos"/>
          <w:color w:val="000000" w:themeColor="text1"/>
        </w:rPr>
        <w:t>.</w:t>
      </w:r>
    </w:p>
    <w:p w14:paraId="066A6AD4" w14:textId="4489D487" w:rsidR="05EC1B2A" w:rsidRDefault="66C9CAFB"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Panel membership should not be limited to a single iwi representative where multiple </w:t>
      </w:r>
      <w:proofErr w:type="gramStart"/>
      <w:r w:rsidRPr="3EF16F9F">
        <w:rPr>
          <w:rFonts w:ascii="Aptos" w:eastAsia="Aptos" w:hAnsi="Aptos" w:cs="Aptos"/>
          <w:color w:val="000000" w:themeColor="text1"/>
        </w:rPr>
        <w:t>iwi</w:t>
      </w:r>
      <w:proofErr w:type="gramEnd"/>
      <w:r w:rsidRPr="3EF16F9F">
        <w:rPr>
          <w:rFonts w:ascii="Aptos" w:eastAsia="Aptos" w:hAnsi="Aptos" w:cs="Aptos"/>
          <w:color w:val="000000" w:themeColor="text1"/>
        </w:rPr>
        <w:t xml:space="preserve"> might be interested in a given </w:t>
      </w:r>
      <w:r w:rsidR="2195E510" w:rsidRPr="3EF16F9F">
        <w:rPr>
          <w:rFonts w:ascii="Aptos" w:eastAsia="Aptos" w:hAnsi="Aptos" w:cs="Aptos"/>
          <w:color w:val="000000" w:themeColor="text1"/>
        </w:rPr>
        <w:t>consent but expanded to allow all relevant iwi be involved in decision making</w:t>
      </w:r>
      <w:r w:rsidRPr="3EF16F9F">
        <w:rPr>
          <w:rFonts w:ascii="Aptos" w:eastAsia="Aptos" w:hAnsi="Aptos" w:cs="Aptos"/>
          <w:color w:val="000000" w:themeColor="text1"/>
        </w:rPr>
        <w:t>.</w:t>
      </w:r>
    </w:p>
    <w:p w14:paraId="05A4655F" w14:textId="43C47AEA" w:rsidR="05EC1B2A" w:rsidRDefault="66C9CAFB"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The expert panel should be granted decision-making authority</w:t>
      </w:r>
      <w:r w:rsidR="77D1496E" w:rsidRPr="3EF16F9F">
        <w:rPr>
          <w:rFonts w:ascii="Aptos" w:eastAsia="Aptos" w:hAnsi="Aptos" w:cs="Aptos"/>
          <w:color w:val="000000" w:themeColor="text1"/>
        </w:rPr>
        <w:t>.</w:t>
      </w:r>
    </w:p>
    <w:p w14:paraId="36A209E0" w14:textId="006BD6C3" w:rsidR="05EC1B2A" w:rsidRDefault="77D1496E"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All aspects contained in a Treaty Settlement, not just land, should be protected.</w:t>
      </w:r>
    </w:p>
    <w:p w14:paraId="52018F03" w14:textId="4B555617" w:rsidR="05EC1B2A" w:rsidRDefault="05EC1B2A"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Iwi should retain their authority to reject proposed modified agreements.</w:t>
      </w:r>
    </w:p>
    <w:p w14:paraId="52526ADB" w14:textId="6FF36948" w:rsidR="68544865" w:rsidRDefault="6520A7E6" w:rsidP="3EF16F9F">
      <w:pPr>
        <w:pStyle w:val="ListParagraph"/>
        <w:numPr>
          <w:ilvl w:val="1"/>
          <w:numId w:val="3"/>
        </w:numPr>
        <w:jc w:val="both"/>
        <w:rPr>
          <w:rFonts w:ascii="Aptos" w:eastAsia="Aptos" w:hAnsi="Aptos" w:cs="Aptos"/>
          <w:color w:val="000000" w:themeColor="text1"/>
        </w:rPr>
      </w:pPr>
      <w:r w:rsidRPr="3EF16F9F">
        <w:rPr>
          <w:rFonts w:ascii="Aptos" w:eastAsia="Aptos" w:hAnsi="Aptos" w:cs="Aptos"/>
          <w:color w:val="000000" w:themeColor="text1"/>
        </w:rPr>
        <w:t>The Bill should be revised to be more democratic and then general definitions of terms should follow</w:t>
      </w:r>
      <w:r w:rsidR="72557139" w:rsidRPr="3EF16F9F">
        <w:rPr>
          <w:rFonts w:ascii="Aptos" w:eastAsia="Aptos" w:hAnsi="Aptos" w:cs="Aptos"/>
          <w:color w:val="000000" w:themeColor="text1"/>
        </w:rPr>
        <w:t>:</w:t>
      </w:r>
    </w:p>
    <w:p w14:paraId="1AE58C46" w14:textId="758B3999" w:rsidR="68544865" w:rsidRDefault="60EFCEA3"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There should not be a dual entrance track for fast-track applications</w:t>
      </w:r>
      <w:r w:rsidR="1DBB91D3" w:rsidRPr="3EF16F9F">
        <w:rPr>
          <w:rFonts w:ascii="Aptos" w:eastAsia="Aptos" w:hAnsi="Aptos" w:cs="Aptos"/>
          <w:color w:val="000000" w:themeColor="text1"/>
        </w:rPr>
        <w:t>.</w:t>
      </w:r>
    </w:p>
    <w:p w14:paraId="6FA60A96" w14:textId="1ED30F69" w:rsidR="68544865" w:rsidRDefault="55636976"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The public should be able to submit on individual fast-track applications</w:t>
      </w:r>
      <w:r w:rsidR="496CE63A" w:rsidRPr="3EF16F9F">
        <w:rPr>
          <w:rFonts w:ascii="Aptos" w:eastAsia="Aptos" w:hAnsi="Aptos" w:cs="Aptos"/>
          <w:color w:val="000000" w:themeColor="text1"/>
        </w:rPr>
        <w:t xml:space="preserve"> within the panel</w:t>
      </w:r>
      <w:r w:rsidR="3C0793B7" w:rsidRPr="3EF16F9F">
        <w:rPr>
          <w:rFonts w:ascii="Aptos" w:eastAsia="Aptos" w:hAnsi="Aptos" w:cs="Aptos"/>
          <w:color w:val="000000" w:themeColor="text1"/>
        </w:rPr>
        <w:t>,</w:t>
      </w:r>
      <w:r w:rsidR="496CE63A" w:rsidRPr="3EF16F9F">
        <w:rPr>
          <w:rFonts w:ascii="Aptos" w:eastAsia="Aptos" w:hAnsi="Aptos" w:cs="Aptos"/>
          <w:color w:val="000000" w:themeColor="text1"/>
        </w:rPr>
        <w:t xml:space="preserve"> </w:t>
      </w:r>
      <w:r w:rsidRPr="3EF16F9F">
        <w:rPr>
          <w:rFonts w:ascii="Aptos" w:eastAsia="Aptos" w:hAnsi="Aptos" w:cs="Aptos"/>
          <w:color w:val="000000" w:themeColor="text1"/>
        </w:rPr>
        <w:t>however</w:t>
      </w:r>
      <w:r w:rsidR="72CB877F" w:rsidRPr="3EF16F9F">
        <w:rPr>
          <w:rFonts w:ascii="Aptos" w:eastAsia="Aptos" w:hAnsi="Aptos" w:cs="Aptos"/>
          <w:color w:val="000000" w:themeColor="text1"/>
        </w:rPr>
        <w:t>,</w:t>
      </w:r>
      <w:r w:rsidRPr="3EF16F9F">
        <w:rPr>
          <w:rFonts w:ascii="Aptos" w:eastAsia="Aptos" w:hAnsi="Aptos" w:cs="Aptos"/>
          <w:color w:val="000000" w:themeColor="text1"/>
        </w:rPr>
        <w:t xml:space="preserve"> </w:t>
      </w:r>
      <w:r w:rsidR="30D20723" w:rsidRPr="3EF16F9F">
        <w:rPr>
          <w:rFonts w:ascii="Aptos" w:eastAsia="Aptos" w:hAnsi="Aptos" w:cs="Aptos"/>
          <w:color w:val="000000" w:themeColor="text1"/>
        </w:rPr>
        <w:t>the panel should retain its right to reject submission from similar groups at its discretion.</w:t>
      </w:r>
    </w:p>
    <w:p w14:paraId="48EB7BE6" w14:textId="0C88C22B" w:rsidR="68544865" w:rsidRDefault="768FFBBC"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What constitutes a similar group should be </w:t>
      </w:r>
      <w:r w:rsidR="2A4D43F5" w:rsidRPr="3EF16F9F">
        <w:rPr>
          <w:rFonts w:ascii="Aptos" w:eastAsia="Aptos" w:hAnsi="Aptos" w:cs="Aptos"/>
          <w:color w:val="000000" w:themeColor="text1"/>
        </w:rPr>
        <w:t xml:space="preserve">defined </w:t>
      </w:r>
      <w:r w:rsidRPr="3EF16F9F">
        <w:rPr>
          <w:rFonts w:ascii="Aptos" w:eastAsia="Aptos" w:hAnsi="Aptos" w:cs="Aptos"/>
          <w:color w:val="000000" w:themeColor="text1"/>
        </w:rPr>
        <w:t>in the Bill</w:t>
      </w:r>
      <w:r w:rsidR="68544865" w:rsidRPr="3EF16F9F">
        <w:rPr>
          <w:rFonts w:ascii="Aptos" w:eastAsia="Aptos" w:hAnsi="Aptos" w:cs="Aptos"/>
          <w:color w:val="000000" w:themeColor="text1"/>
        </w:rPr>
        <w:t>.</w:t>
      </w:r>
    </w:p>
    <w:p w14:paraId="36DD8172" w14:textId="5128E7A5" w:rsidR="68544865" w:rsidRDefault="68544865" w:rsidP="3EF16F9F">
      <w:pPr>
        <w:pStyle w:val="ListParagraph"/>
        <w:numPr>
          <w:ilvl w:val="2"/>
          <w:numId w:val="3"/>
        </w:numPr>
        <w:jc w:val="both"/>
        <w:rPr>
          <w:rFonts w:ascii="Aptos" w:eastAsia="Aptos" w:hAnsi="Aptos" w:cs="Aptos"/>
          <w:color w:val="000000" w:themeColor="text1"/>
        </w:rPr>
      </w:pPr>
      <w:r w:rsidRPr="3EF16F9F">
        <w:rPr>
          <w:rFonts w:ascii="Aptos" w:eastAsia="Aptos" w:hAnsi="Aptos" w:cs="Aptos"/>
          <w:color w:val="000000" w:themeColor="text1"/>
        </w:rPr>
        <w:t xml:space="preserve">Similar groups should have some ability to appeal </w:t>
      </w:r>
      <w:r w:rsidR="009123A7" w:rsidRPr="3EF16F9F">
        <w:rPr>
          <w:rFonts w:ascii="Aptos" w:eastAsia="Aptos" w:hAnsi="Aptos" w:cs="Aptos"/>
          <w:color w:val="000000" w:themeColor="text1"/>
        </w:rPr>
        <w:t xml:space="preserve">on their difference </w:t>
      </w:r>
      <w:r w:rsidR="286B3678" w:rsidRPr="3EF16F9F">
        <w:rPr>
          <w:rFonts w:ascii="Aptos" w:eastAsia="Aptos" w:hAnsi="Aptos" w:cs="Aptos"/>
          <w:color w:val="000000" w:themeColor="text1"/>
        </w:rPr>
        <w:t>and need</w:t>
      </w:r>
      <w:r w:rsidRPr="3EF16F9F">
        <w:rPr>
          <w:rFonts w:ascii="Aptos" w:eastAsia="Aptos" w:hAnsi="Aptos" w:cs="Aptos"/>
          <w:color w:val="000000" w:themeColor="text1"/>
        </w:rPr>
        <w:t xml:space="preserve"> to submit on fast-track applications</w:t>
      </w:r>
      <w:r w:rsidR="02218E2D" w:rsidRPr="3EF16F9F">
        <w:rPr>
          <w:rFonts w:ascii="Aptos" w:eastAsia="Aptos" w:hAnsi="Aptos" w:cs="Aptos"/>
          <w:color w:val="000000" w:themeColor="text1"/>
        </w:rPr>
        <w:t>.</w:t>
      </w:r>
    </w:p>
    <w:p w14:paraId="64B448E3" w14:textId="5CEAF3F9" w:rsidR="14014463" w:rsidRDefault="14014463" w:rsidP="14014463">
      <w:pPr>
        <w:jc w:val="both"/>
        <w:rPr>
          <w:rFonts w:ascii="Aptos" w:eastAsia="Aptos" w:hAnsi="Aptos" w:cs="Aptos"/>
          <w:color w:val="000000" w:themeColor="text1"/>
        </w:rPr>
      </w:pPr>
    </w:p>
    <w:p w14:paraId="1B2BB267" w14:textId="6973BF49" w:rsidR="2B9DC8FC" w:rsidRDefault="3627D531" w:rsidP="14014463">
      <w:pPr>
        <w:jc w:val="both"/>
        <w:rPr>
          <w:rFonts w:ascii="Aptos" w:eastAsia="Aptos" w:hAnsi="Aptos" w:cs="Aptos"/>
          <w:color w:val="000000" w:themeColor="text1"/>
        </w:rPr>
      </w:pPr>
      <w:r w:rsidRPr="3EF16F9F">
        <w:rPr>
          <w:rFonts w:ascii="Aptos" w:eastAsia="Aptos" w:hAnsi="Aptos" w:cs="Aptos"/>
          <w:color w:val="000000" w:themeColor="text1"/>
        </w:rPr>
        <w:t xml:space="preserve">Once again, </w:t>
      </w:r>
      <w:r w:rsidR="57EA5ED5" w:rsidRPr="3EF16F9F">
        <w:rPr>
          <w:rFonts w:ascii="Aptos" w:eastAsia="Aptos" w:hAnsi="Aptos" w:cs="Aptos"/>
          <w:color w:val="000000" w:themeColor="text1"/>
        </w:rPr>
        <w:t>thank</w:t>
      </w:r>
      <w:r w:rsidRPr="3EF16F9F">
        <w:rPr>
          <w:rFonts w:ascii="Aptos" w:eastAsia="Aptos" w:hAnsi="Aptos" w:cs="Aptos"/>
          <w:color w:val="000000" w:themeColor="text1"/>
        </w:rPr>
        <w:t xml:space="preserve"> </w:t>
      </w:r>
      <w:r w:rsidR="2B9DC8FC" w:rsidRPr="3EF16F9F">
        <w:rPr>
          <w:rFonts w:ascii="Aptos" w:eastAsia="Aptos" w:hAnsi="Aptos" w:cs="Aptos"/>
          <w:color w:val="000000" w:themeColor="text1"/>
        </w:rPr>
        <w:t>you for considering our submission,</w:t>
      </w:r>
    </w:p>
    <w:p w14:paraId="16B7CBB0" w14:textId="797D8EC0" w:rsidR="2B9DC8FC" w:rsidRDefault="2B9DC8FC" w:rsidP="14014463">
      <w:pPr>
        <w:jc w:val="both"/>
        <w:rPr>
          <w:rFonts w:ascii="Aptos" w:eastAsia="Aptos" w:hAnsi="Aptos" w:cs="Aptos"/>
          <w:color w:val="000000" w:themeColor="text1"/>
        </w:rPr>
      </w:pPr>
      <w:r w:rsidRPr="3EF16F9F">
        <w:rPr>
          <w:rFonts w:ascii="Aptos" w:eastAsia="Aptos" w:hAnsi="Aptos" w:cs="Aptos"/>
          <w:color w:val="000000" w:themeColor="text1"/>
        </w:rPr>
        <w:t>The Otago University Student</w:t>
      </w:r>
      <w:r w:rsidR="6544FBB9" w:rsidRPr="3EF16F9F">
        <w:rPr>
          <w:rFonts w:ascii="Aptos" w:eastAsia="Aptos" w:hAnsi="Aptos" w:cs="Aptos"/>
          <w:color w:val="000000" w:themeColor="text1"/>
        </w:rPr>
        <w:t>s’</w:t>
      </w:r>
      <w:r w:rsidRPr="3EF16F9F">
        <w:rPr>
          <w:rFonts w:ascii="Aptos" w:eastAsia="Aptos" w:hAnsi="Aptos" w:cs="Aptos"/>
          <w:color w:val="000000" w:themeColor="text1"/>
        </w:rPr>
        <w:t xml:space="preserve"> Association Executive</w:t>
      </w:r>
    </w:p>
    <w:p w14:paraId="053CB6DA" w14:textId="7FDE1A22" w:rsidR="14014463" w:rsidRDefault="14014463" w:rsidP="14014463">
      <w:pPr>
        <w:jc w:val="both"/>
        <w:rPr>
          <w:rFonts w:ascii="Aptos" w:eastAsia="Aptos" w:hAnsi="Aptos" w:cs="Aptos"/>
          <w:color w:val="000000" w:themeColor="text1"/>
        </w:rPr>
      </w:pPr>
    </w:p>
    <w:p w14:paraId="6FFB258F" w14:textId="1D27D3A5" w:rsidR="14014463" w:rsidRDefault="14014463" w:rsidP="3EF16F9F">
      <w:pPr>
        <w:jc w:val="both"/>
      </w:pPr>
      <w:r>
        <w:br w:type="page"/>
      </w:r>
    </w:p>
    <w:p w14:paraId="1D6A8934" w14:textId="037035DD" w:rsidR="6A331759" w:rsidRDefault="0497D27D" w:rsidP="3EF16F9F">
      <w:pPr>
        <w:pStyle w:val="Heading1"/>
        <w:jc w:val="both"/>
      </w:pPr>
      <w:r>
        <w:lastRenderedPageBreak/>
        <w:t xml:space="preserve">Supplementary </w:t>
      </w:r>
      <w:r w:rsidR="64F3A993">
        <w:t>Explanation:</w:t>
      </w:r>
    </w:p>
    <w:p w14:paraId="40F4CD07" w14:textId="648827BF" w:rsidR="71815798" w:rsidRDefault="71815798" w:rsidP="3EF16F9F">
      <w:pPr>
        <w:pStyle w:val="Heading2"/>
        <w:numPr>
          <w:ilvl w:val="0"/>
          <w:numId w:val="1"/>
        </w:numPr>
        <w:jc w:val="both"/>
      </w:pPr>
      <w:r>
        <w:t xml:space="preserve">Agrees on the </w:t>
      </w:r>
      <w:r w:rsidR="1EC7E50D">
        <w:t xml:space="preserve">principal </w:t>
      </w:r>
      <w:r>
        <w:t>of reform</w:t>
      </w:r>
      <w:r w:rsidR="411885FD">
        <w:t>:</w:t>
      </w:r>
    </w:p>
    <w:p w14:paraId="11E38E3D" w14:textId="18ED0477" w:rsidR="768DBDE0" w:rsidRDefault="30568CB7" w:rsidP="3EF16F9F">
      <w:pPr>
        <w:pStyle w:val="ListParagraph"/>
        <w:numPr>
          <w:ilvl w:val="1"/>
          <w:numId w:val="1"/>
        </w:numPr>
        <w:jc w:val="both"/>
      </w:pPr>
      <w:r>
        <w:t>Many in New Zealand</w:t>
      </w:r>
      <w:r w:rsidR="09ED5944">
        <w:t xml:space="preserve"> </w:t>
      </w:r>
      <w:r w:rsidR="6A9DAFE7">
        <w:t xml:space="preserve">agree that </w:t>
      </w:r>
      <w:r w:rsidR="09ED5944">
        <w:t>the current consent application process is simply too slow and is stifling</w:t>
      </w:r>
      <w:r w:rsidR="23E2B99E">
        <w:t xml:space="preserve"> necessary</w:t>
      </w:r>
      <w:r w:rsidR="09ED5944">
        <w:t xml:space="preserve"> economic development.</w:t>
      </w:r>
    </w:p>
    <w:p w14:paraId="03C2D86A" w14:textId="4973FABD" w:rsidR="768DBDE0" w:rsidRDefault="09ED5944" w:rsidP="3EF16F9F">
      <w:pPr>
        <w:pStyle w:val="ListParagraph"/>
        <w:numPr>
          <w:ilvl w:val="1"/>
          <w:numId w:val="1"/>
        </w:numPr>
        <w:jc w:val="both"/>
      </w:pPr>
      <w:r>
        <w:t xml:space="preserve">Of relevance to </w:t>
      </w:r>
      <w:r w:rsidR="6805C781">
        <w:t xml:space="preserve">students at the University of Otago </w:t>
      </w:r>
      <w:r>
        <w:t xml:space="preserve">is the development of adequate and sustainable housing. The </w:t>
      </w:r>
      <w:r w:rsidR="06B2F185">
        <w:t xml:space="preserve">rise of rent and housing prices across the market is largely attributed to the limited supply of accommodation in the necessary markets. </w:t>
      </w:r>
      <w:r w:rsidR="0480EE0A">
        <w:t xml:space="preserve">A fast-track process would allow for </w:t>
      </w:r>
      <w:r w:rsidR="29E00D72">
        <w:t xml:space="preserve">the faster delivery of </w:t>
      </w:r>
      <w:r w:rsidR="0480EE0A">
        <w:t xml:space="preserve">housing projects which will increase competition in the market and (hopefully) deliver low rents and </w:t>
      </w:r>
      <w:r w:rsidR="21F413B2">
        <w:t xml:space="preserve">house prices. </w:t>
      </w:r>
    </w:p>
    <w:p w14:paraId="74C8E0D1" w14:textId="4628CC32" w:rsidR="768DBDE0" w:rsidRDefault="21F413B2" w:rsidP="3EF16F9F">
      <w:pPr>
        <w:pStyle w:val="ListParagraph"/>
        <w:numPr>
          <w:ilvl w:val="1"/>
          <w:numId w:val="1"/>
        </w:numPr>
        <w:jc w:val="both"/>
      </w:pPr>
      <w:r>
        <w:t>The replacement of New Zealand’s aging</w:t>
      </w:r>
      <w:r w:rsidR="52875AFB">
        <w:t xml:space="preserve"> public</w:t>
      </w:r>
      <w:r>
        <w:t xml:space="preserve"> infrastructure would also be </w:t>
      </w:r>
      <w:r w:rsidR="2A040BDE">
        <w:t xml:space="preserve">expedited </w:t>
      </w:r>
      <w:r>
        <w:t>by a fast-track approval pathway for application</w:t>
      </w:r>
      <w:r w:rsidR="6CE1F389">
        <w:t>s.</w:t>
      </w:r>
    </w:p>
    <w:p w14:paraId="3F3D33A6" w14:textId="1802AF9A" w:rsidR="768DBDE0" w:rsidRDefault="7E1A57A5" w:rsidP="3EF16F9F">
      <w:pPr>
        <w:pStyle w:val="ListParagraph"/>
        <w:numPr>
          <w:ilvl w:val="1"/>
          <w:numId w:val="1"/>
        </w:numPr>
        <w:jc w:val="both"/>
      </w:pPr>
      <w:r>
        <w:t xml:space="preserve">An efficient and encompassing </w:t>
      </w:r>
      <w:r w:rsidR="759D6616">
        <w:t xml:space="preserve">fast-track process </w:t>
      </w:r>
      <w:r w:rsidR="11A4D27E">
        <w:t>would be of value</w:t>
      </w:r>
      <w:r w:rsidR="3820470E">
        <w:t xml:space="preserve"> to current students but also the country</w:t>
      </w:r>
      <w:r w:rsidR="33435C41">
        <w:t>.</w:t>
      </w:r>
    </w:p>
    <w:p w14:paraId="59527C6C" w14:textId="6BCF25B2" w:rsidR="768DBDE0" w:rsidRDefault="66BB72C0" w:rsidP="3EF16F9F">
      <w:pPr>
        <w:pStyle w:val="ListParagraph"/>
        <w:numPr>
          <w:ilvl w:val="1"/>
          <w:numId w:val="1"/>
        </w:numPr>
        <w:jc w:val="both"/>
      </w:pPr>
      <w:r>
        <w:t xml:space="preserve">The </w:t>
      </w:r>
      <w:r w:rsidR="50FD5DCA">
        <w:t>Ot</w:t>
      </w:r>
      <w:r w:rsidR="2C5D40BB">
        <w:t>ago</w:t>
      </w:r>
      <w:r w:rsidR="7338A930">
        <w:t xml:space="preserve"> Univer</w:t>
      </w:r>
      <w:r w:rsidR="654CC1EB">
        <w:t>sity Stu</w:t>
      </w:r>
      <w:r w:rsidR="1C9FC358">
        <w:t>dents</w:t>
      </w:r>
      <w:r w:rsidR="11519FAB">
        <w:t>’</w:t>
      </w:r>
      <w:r w:rsidR="1C9FC358">
        <w:t xml:space="preserve"> As</w:t>
      </w:r>
      <w:r w:rsidR="6515472B">
        <w:t>sociation</w:t>
      </w:r>
      <w:r w:rsidR="7B2647DD">
        <w:t xml:space="preserve"> agrees</w:t>
      </w:r>
      <w:r w:rsidR="7D2FFDB2">
        <w:t xml:space="preserve"> on the n</w:t>
      </w:r>
      <w:r w:rsidR="0EDAACB1">
        <w:t>ecessity</w:t>
      </w:r>
      <w:r w:rsidR="303BC74E">
        <w:t xml:space="preserve"> of a f</w:t>
      </w:r>
      <w:r w:rsidR="7659E855">
        <w:t>ast-t</w:t>
      </w:r>
      <w:r w:rsidR="212AE3F0">
        <w:t>rack proc</w:t>
      </w:r>
      <w:r w:rsidR="20C19E1D">
        <w:t xml:space="preserve">ess for </w:t>
      </w:r>
      <w:r w:rsidR="6D024269">
        <w:t>resource</w:t>
      </w:r>
      <w:r w:rsidR="2B693AB9">
        <w:t xml:space="preserve"> </w:t>
      </w:r>
      <w:r w:rsidR="6F02E408">
        <w:t>consent</w:t>
      </w:r>
      <w:r w:rsidR="04DDFE55">
        <w:t>.</w:t>
      </w:r>
    </w:p>
    <w:p w14:paraId="10733F1A" w14:textId="05BE52E3" w:rsidR="768DBDE0" w:rsidRDefault="768DBDE0" w:rsidP="3EF16F9F">
      <w:pPr>
        <w:pStyle w:val="Heading2"/>
        <w:numPr>
          <w:ilvl w:val="0"/>
          <w:numId w:val="1"/>
        </w:numPr>
        <w:jc w:val="both"/>
        <w:rPr>
          <w:rFonts w:asciiTheme="minorHAnsi" w:eastAsiaTheme="minorEastAsia" w:hAnsiTheme="minorHAnsi" w:cstheme="minorBidi"/>
        </w:rPr>
      </w:pPr>
      <w:r w:rsidRPr="3EF16F9F">
        <w:rPr>
          <w:rFonts w:asciiTheme="minorHAnsi" w:eastAsiaTheme="minorEastAsia" w:hAnsiTheme="minorHAnsi" w:cstheme="minorBidi"/>
        </w:rPr>
        <w:t>Opposition to proposed ministerial power</w:t>
      </w:r>
      <w:r w:rsidR="4DCDF407" w:rsidRPr="3EF16F9F">
        <w:rPr>
          <w:rFonts w:asciiTheme="minorHAnsi" w:eastAsiaTheme="minorEastAsia" w:hAnsiTheme="minorHAnsi" w:cstheme="minorBidi"/>
        </w:rPr>
        <w:t>:</w:t>
      </w:r>
    </w:p>
    <w:p w14:paraId="29F8B793" w14:textId="20F6FAD6" w:rsidR="5B457A64" w:rsidRDefault="4DCDF407"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The O</w:t>
      </w:r>
      <w:r w:rsidR="4C69B136" w:rsidRPr="3EF16F9F">
        <w:rPr>
          <w:rFonts w:ascii="Aptos" w:eastAsia="Aptos" w:hAnsi="Aptos" w:cs="Aptos"/>
          <w:color w:val="000000" w:themeColor="text1"/>
        </w:rPr>
        <w:t>tago University Students</w:t>
      </w:r>
      <w:r w:rsidR="47E3A051" w:rsidRPr="3EF16F9F">
        <w:rPr>
          <w:rFonts w:ascii="Aptos" w:eastAsia="Aptos" w:hAnsi="Aptos" w:cs="Aptos"/>
          <w:color w:val="000000" w:themeColor="text1"/>
        </w:rPr>
        <w:t>’</w:t>
      </w:r>
      <w:r w:rsidR="4C69B136" w:rsidRPr="3EF16F9F">
        <w:rPr>
          <w:rFonts w:ascii="Aptos" w:eastAsia="Aptos" w:hAnsi="Aptos" w:cs="Aptos"/>
          <w:color w:val="000000" w:themeColor="text1"/>
        </w:rPr>
        <w:t xml:space="preserve"> Association’s </w:t>
      </w:r>
      <w:r w:rsidRPr="3EF16F9F">
        <w:rPr>
          <w:rFonts w:ascii="Aptos" w:eastAsia="Aptos" w:hAnsi="Aptos" w:cs="Aptos"/>
          <w:color w:val="000000" w:themeColor="text1"/>
        </w:rPr>
        <w:t>primary concern in the Fast-Track Approvals Bill is the power given to Ministers in the approval process.</w:t>
      </w:r>
      <w:r w:rsidR="64F6EC30" w:rsidRPr="3EF16F9F">
        <w:rPr>
          <w:rFonts w:ascii="Aptos" w:eastAsia="Aptos" w:hAnsi="Aptos" w:cs="Aptos"/>
          <w:color w:val="000000" w:themeColor="text1"/>
        </w:rPr>
        <w:t xml:space="preserve"> </w:t>
      </w:r>
    </w:p>
    <w:p w14:paraId="4F1C0A32" w14:textId="24DABD01" w:rsidR="5B457A64" w:rsidRDefault="64F6EC30"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The proposed measures in the Fast-Track Bill include</w:t>
      </w:r>
      <w:r w:rsidR="1D4B7EF9" w:rsidRPr="3EF16F9F">
        <w:rPr>
          <w:rFonts w:ascii="Aptos" w:eastAsia="Aptos" w:hAnsi="Aptos" w:cs="Aptos"/>
          <w:color w:val="000000" w:themeColor="text1"/>
        </w:rPr>
        <w:t xml:space="preserve"> giving</w:t>
      </w:r>
      <w:r w:rsidRPr="3EF16F9F">
        <w:rPr>
          <w:rFonts w:ascii="Aptos" w:eastAsia="Aptos" w:hAnsi="Aptos" w:cs="Aptos"/>
          <w:color w:val="000000" w:themeColor="text1"/>
        </w:rPr>
        <w:t xml:space="preserve"> unaccountable decision-making authority to a handful of Ministers whose sole focus is development.</w:t>
      </w:r>
      <w:r w:rsidR="75BB8CB2" w:rsidRPr="3EF16F9F">
        <w:rPr>
          <w:rFonts w:ascii="Aptos" w:eastAsia="Aptos" w:hAnsi="Aptos" w:cs="Aptos"/>
          <w:color w:val="000000" w:themeColor="text1"/>
        </w:rPr>
        <w:t xml:space="preserve"> Ministers determine whether applications progress to an expert panel, </w:t>
      </w:r>
      <w:r w:rsidR="610CAFEC" w:rsidRPr="3EF16F9F">
        <w:rPr>
          <w:rFonts w:ascii="Aptos" w:eastAsia="Aptos" w:hAnsi="Aptos" w:cs="Aptos"/>
          <w:color w:val="000000" w:themeColor="text1"/>
        </w:rPr>
        <w:t xml:space="preserve">play a role in </w:t>
      </w:r>
      <w:r w:rsidR="2BE3739A" w:rsidRPr="3EF16F9F">
        <w:rPr>
          <w:rFonts w:ascii="Aptos" w:eastAsia="Aptos" w:hAnsi="Aptos" w:cs="Aptos"/>
          <w:color w:val="000000" w:themeColor="text1"/>
        </w:rPr>
        <w:t xml:space="preserve">choosing the </w:t>
      </w:r>
      <w:r w:rsidR="6A4D7AD6" w:rsidRPr="3EF16F9F">
        <w:rPr>
          <w:rFonts w:ascii="Aptos" w:eastAsia="Aptos" w:hAnsi="Aptos" w:cs="Aptos"/>
          <w:color w:val="000000" w:themeColor="text1"/>
        </w:rPr>
        <w:t>panellists</w:t>
      </w:r>
      <w:r w:rsidR="2BE3739A" w:rsidRPr="3EF16F9F">
        <w:rPr>
          <w:rFonts w:ascii="Aptos" w:eastAsia="Aptos" w:hAnsi="Aptos" w:cs="Aptos"/>
          <w:color w:val="000000" w:themeColor="text1"/>
        </w:rPr>
        <w:t xml:space="preserve">, challenge the panel’s recommendations, can suggest the panel reconsider its recommendations and </w:t>
      </w:r>
      <w:r w:rsidR="58FA3384" w:rsidRPr="3EF16F9F">
        <w:rPr>
          <w:rFonts w:ascii="Aptos" w:eastAsia="Aptos" w:hAnsi="Aptos" w:cs="Aptos"/>
          <w:color w:val="000000" w:themeColor="text1"/>
        </w:rPr>
        <w:t>still possess the final say on project applications.</w:t>
      </w:r>
    </w:p>
    <w:p w14:paraId="50812B89" w14:textId="0FB1FD8E" w:rsidR="5B457A64" w:rsidRDefault="249CDB8A"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 xml:space="preserve">During </w:t>
      </w:r>
      <w:r w:rsidR="27832C83" w:rsidRPr="3EF16F9F">
        <w:rPr>
          <w:rFonts w:ascii="Aptos" w:eastAsia="Aptos" w:hAnsi="Aptos" w:cs="Aptos"/>
          <w:color w:val="000000" w:themeColor="text1"/>
        </w:rPr>
        <w:t xml:space="preserve">the </w:t>
      </w:r>
      <w:r w:rsidRPr="3EF16F9F">
        <w:rPr>
          <w:rFonts w:ascii="Aptos" w:eastAsia="Aptos" w:hAnsi="Aptos" w:cs="Aptos"/>
          <w:color w:val="000000" w:themeColor="text1"/>
        </w:rPr>
        <w:t>Covid-19</w:t>
      </w:r>
      <w:r w:rsidR="7EDC3F41" w:rsidRPr="3EF16F9F">
        <w:rPr>
          <w:rFonts w:ascii="Aptos" w:eastAsia="Aptos" w:hAnsi="Aptos" w:cs="Aptos"/>
          <w:color w:val="000000" w:themeColor="text1"/>
        </w:rPr>
        <w:t xml:space="preserve"> pandemic</w:t>
      </w:r>
      <w:r w:rsidRPr="3EF16F9F">
        <w:rPr>
          <w:rFonts w:ascii="Aptos" w:eastAsia="Aptos" w:hAnsi="Aptos" w:cs="Aptos"/>
          <w:color w:val="000000" w:themeColor="text1"/>
        </w:rPr>
        <w:t xml:space="preserve"> </w:t>
      </w:r>
      <w:r w:rsidR="19C07AC3" w:rsidRPr="3EF16F9F">
        <w:rPr>
          <w:rFonts w:ascii="Aptos" w:eastAsia="Aptos" w:hAnsi="Aptos" w:cs="Aptos"/>
          <w:color w:val="000000" w:themeColor="text1"/>
        </w:rPr>
        <w:t xml:space="preserve">a </w:t>
      </w:r>
      <w:r w:rsidRPr="3EF16F9F">
        <w:rPr>
          <w:rFonts w:ascii="Aptos" w:eastAsia="Aptos" w:hAnsi="Aptos" w:cs="Aptos"/>
          <w:color w:val="000000" w:themeColor="text1"/>
        </w:rPr>
        <w:t xml:space="preserve">fast-track consenting </w:t>
      </w:r>
      <w:r w:rsidR="626CFEB3" w:rsidRPr="3EF16F9F">
        <w:rPr>
          <w:rFonts w:ascii="Aptos" w:eastAsia="Aptos" w:hAnsi="Aptos" w:cs="Aptos"/>
          <w:color w:val="000000" w:themeColor="text1"/>
        </w:rPr>
        <w:t xml:space="preserve">was enabled through </w:t>
      </w:r>
      <w:r w:rsidRPr="3EF16F9F">
        <w:rPr>
          <w:rFonts w:ascii="Aptos" w:eastAsia="Aptos" w:hAnsi="Aptos" w:cs="Aptos"/>
          <w:color w:val="000000" w:themeColor="text1"/>
        </w:rPr>
        <w:t>the C</w:t>
      </w:r>
      <w:r w:rsidR="771E802D" w:rsidRPr="3EF16F9F">
        <w:rPr>
          <w:rFonts w:ascii="Aptos" w:eastAsia="Aptos" w:hAnsi="Aptos" w:cs="Aptos"/>
          <w:color w:val="000000" w:themeColor="text1"/>
        </w:rPr>
        <w:t xml:space="preserve">OVID-19 Recovery (Fast-track Consenting) Act 2020. </w:t>
      </w:r>
      <w:r w:rsidR="0290B2FB" w:rsidRPr="3EF16F9F">
        <w:rPr>
          <w:rFonts w:ascii="Aptos" w:eastAsia="Aptos" w:hAnsi="Aptos" w:cs="Aptos"/>
          <w:color w:val="000000" w:themeColor="text1"/>
        </w:rPr>
        <w:t xml:space="preserve">However, even </w:t>
      </w:r>
      <w:r w:rsidR="771E802D" w:rsidRPr="3EF16F9F">
        <w:rPr>
          <w:rFonts w:ascii="Aptos" w:eastAsia="Aptos" w:hAnsi="Aptos" w:cs="Aptos"/>
          <w:color w:val="000000" w:themeColor="text1"/>
        </w:rPr>
        <w:t xml:space="preserve">during the substantial threat of pandemic, economic recession, </w:t>
      </w:r>
      <w:proofErr w:type="gramStart"/>
      <w:r w:rsidR="771E802D" w:rsidRPr="3EF16F9F">
        <w:rPr>
          <w:rFonts w:ascii="Aptos" w:eastAsia="Aptos" w:hAnsi="Aptos" w:cs="Aptos"/>
          <w:color w:val="000000" w:themeColor="text1"/>
        </w:rPr>
        <w:t>housing</w:t>
      </w:r>
      <w:proofErr w:type="gramEnd"/>
      <w:r w:rsidR="771E802D" w:rsidRPr="3EF16F9F">
        <w:rPr>
          <w:rFonts w:ascii="Aptos" w:eastAsia="Aptos" w:hAnsi="Aptos" w:cs="Aptos"/>
          <w:color w:val="000000" w:themeColor="text1"/>
        </w:rPr>
        <w:t xml:space="preserve"> and infrastructure crisis the COVID-19 Recovery (Fast-track </w:t>
      </w:r>
      <w:r w:rsidR="14D8688B" w:rsidRPr="3EF16F9F">
        <w:rPr>
          <w:rFonts w:ascii="Aptos" w:eastAsia="Aptos" w:hAnsi="Aptos" w:cs="Aptos"/>
          <w:color w:val="000000" w:themeColor="text1"/>
        </w:rPr>
        <w:t>Consenting) Act 2020 did not propose the level of Ministerial overreach present in the</w:t>
      </w:r>
      <w:r w:rsidR="270B55FE" w:rsidRPr="3EF16F9F">
        <w:rPr>
          <w:rFonts w:ascii="Aptos" w:eastAsia="Aptos" w:hAnsi="Aptos" w:cs="Aptos"/>
          <w:color w:val="000000" w:themeColor="text1"/>
        </w:rPr>
        <w:t xml:space="preserve"> </w:t>
      </w:r>
      <w:r w:rsidR="1DC99DB2" w:rsidRPr="3EF16F9F">
        <w:rPr>
          <w:rFonts w:ascii="Aptos" w:eastAsia="Aptos" w:hAnsi="Aptos" w:cs="Aptos"/>
          <w:color w:val="000000" w:themeColor="text1"/>
        </w:rPr>
        <w:t>Bill. It is the opinion of the Otago University Students</w:t>
      </w:r>
      <w:r w:rsidR="29C95F35" w:rsidRPr="3EF16F9F">
        <w:rPr>
          <w:rFonts w:ascii="Aptos" w:eastAsia="Aptos" w:hAnsi="Aptos" w:cs="Aptos"/>
          <w:color w:val="000000" w:themeColor="text1"/>
        </w:rPr>
        <w:t>’</w:t>
      </w:r>
      <w:r w:rsidR="1DC99DB2" w:rsidRPr="3EF16F9F">
        <w:rPr>
          <w:rFonts w:ascii="Aptos" w:eastAsia="Aptos" w:hAnsi="Aptos" w:cs="Aptos"/>
          <w:color w:val="000000" w:themeColor="text1"/>
        </w:rPr>
        <w:t xml:space="preserve"> Association that the level of authority being proposed is not </w:t>
      </w:r>
      <w:r w:rsidR="4CA92C9D" w:rsidRPr="3EF16F9F">
        <w:rPr>
          <w:rFonts w:ascii="Aptos" w:eastAsia="Aptos" w:hAnsi="Aptos" w:cs="Aptos"/>
          <w:color w:val="000000" w:themeColor="text1"/>
        </w:rPr>
        <w:t>proportion</w:t>
      </w:r>
      <w:r w:rsidR="1DC99DB2" w:rsidRPr="3EF16F9F">
        <w:rPr>
          <w:rFonts w:ascii="Aptos" w:eastAsia="Aptos" w:hAnsi="Aptos" w:cs="Aptos"/>
          <w:color w:val="000000" w:themeColor="text1"/>
        </w:rPr>
        <w:t xml:space="preserve">ate </w:t>
      </w:r>
      <w:r w:rsidR="6C0B4F8A" w:rsidRPr="3EF16F9F">
        <w:rPr>
          <w:rFonts w:ascii="Aptos" w:eastAsia="Aptos" w:hAnsi="Aptos" w:cs="Aptos"/>
          <w:color w:val="000000" w:themeColor="text1"/>
        </w:rPr>
        <w:t>to the problem it seeks to solve</w:t>
      </w:r>
      <w:r w:rsidR="6C9B7563" w:rsidRPr="3EF16F9F">
        <w:rPr>
          <w:rFonts w:ascii="Aptos" w:eastAsia="Aptos" w:hAnsi="Aptos" w:cs="Aptos"/>
          <w:color w:val="000000" w:themeColor="text1"/>
        </w:rPr>
        <w:t>.</w:t>
      </w:r>
    </w:p>
    <w:p w14:paraId="5925D946" w14:textId="5A3330B7" w:rsidR="5B457A64" w:rsidRDefault="0F033D78"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lastRenderedPageBreak/>
        <w:t>Further,</w:t>
      </w:r>
      <w:r w:rsidR="25085F93" w:rsidRPr="3EF16F9F">
        <w:rPr>
          <w:rFonts w:ascii="Aptos" w:eastAsia="Aptos" w:hAnsi="Aptos" w:cs="Aptos"/>
          <w:color w:val="000000" w:themeColor="text1"/>
        </w:rPr>
        <w:t xml:space="preserve"> </w:t>
      </w:r>
      <w:r w:rsidRPr="3EF16F9F">
        <w:rPr>
          <w:rFonts w:ascii="Aptos" w:eastAsia="Aptos" w:hAnsi="Aptos" w:cs="Aptos"/>
          <w:color w:val="000000" w:themeColor="text1"/>
        </w:rPr>
        <w:t>the proposed fast-track structure leaves the relevant Ministers open to accusations of political manipulation</w:t>
      </w:r>
      <w:r w:rsidR="6410996D" w:rsidRPr="3EF16F9F">
        <w:rPr>
          <w:rFonts w:ascii="Aptos" w:eastAsia="Aptos" w:hAnsi="Aptos" w:cs="Aptos"/>
          <w:color w:val="000000" w:themeColor="text1"/>
        </w:rPr>
        <w:t xml:space="preserve">, </w:t>
      </w:r>
      <w:proofErr w:type="gramStart"/>
      <w:r w:rsidR="6410996D" w:rsidRPr="3EF16F9F">
        <w:rPr>
          <w:rFonts w:ascii="Aptos" w:eastAsia="Aptos" w:hAnsi="Aptos" w:cs="Aptos"/>
          <w:color w:val="000000" w:themeColor="text1"/>
        </w:rPr>
        <w:t>bias</w:t>
      </w:r>
      <w:proofErr w:type="gramEnd"/>
      <w:r w:rsidR="6410996D" w:rsidRPr="3EF16F9F">
        <w:rPr>
          <w:rFonts w:ascii="Aptos" w:eastAsia="Aptos" w:hAnsi="Aptos" w:cs="Aptos"/>
          <w:color w:val="000000" w:themeColor="text1"/>
        </w:rPr>
        <w:t xml:space="preserve"> and pre-determination</w:t>
      </w:r>
      <w:r w:rsidRPr="3EF16F9F">
        <w:rPr>
          <w:rFonts w:ascii="Aptos" w:eastAsia="Aptos" w:hAnsi="Aptos" w:cs="Aptos"/>
          <w:color w:val="000000" w:themeColor="text1"/>
        </w:rPr>
        <w:t>.</w:t>
      </w:r>
      <w:r w:rsidR="51C26762" w:rsidRPr="3EF16F9F">
        <w:rPr>
          <w:rFonts w:ascii="Aptos" w:eastAsia="Aptos" w:hAnsi="Aptos" w:cs="Aptos"/>
          <w:color w:val="000000" w:themeColor="text1"/>
        </w:rPr>
        <w:t xml:space="preserve"> </w:t>
      </w:r>
      <w:r w:rsidR="482C669B" w:rsidRPr="3EF16F9F">
        <w:rPr>
          <w:rFonts w:ascii="Aptos" w:eastAsia="Aptos" w:hAnsi="Aptos" w:cs="Aptos"/>
          <w:color w:val="000000" w:themeColor="text1"/>
        </w:rPr>
        <w:t xml:space="preserve">This calls into question </w:t>
      </w:r>
      <w:r w:rsidR="43C6C2F1" w:rsidRPr="3EF16F9F">
        <w:rPr>
          <w:rFonts w:ascii="Aptos" w:eastAsia="Aptos" w:hAnsi="Aptos" w:cs="Aptos"/>
          <w:color w:val="000000" w:themeColor="text1"/>
        </w:rPr>
        <w:t>not only the</w:t>
      </w:r>
      <w:r w:rsidR="482C669B" w:rsidRPr="3EF16F9F">
        <w:rPr>
          <w:rFonts w:ascii="Aptos" w:eastAsia="Aptos" w:hAnsi="Aptos" w:cs="Aptos"/>
          <w:color w:val="000000" w:themeColor="text1"/>
        </w:rPr>
        <w:t xml:space="preserve"> </w:t>
      </w:r>
      <w:r w:rsidR="207298E2" w:rsidRPr="3EF16F9F">
        <w:rPr>
          <w:rFonts w:ascii="Aptos" w:eastAsia="Aptos" w:hAnsi="Aptos" w:cs="Aptos"/>
          <w:color w:val="000000" w:themeColor="text1"/>
        </w:rPr>
        <w:t>long-term</w:t>
      </w:r>
      <w:r w:rsidR="6FDE984C" w:rsidRPr="3EF16F9F">
        <w:rPr>
          <w:rFonts w:ascii="Aptos" w:eastAsia="Aptos" w:hAnsi="Aptos" w:cs="Aptos"/>
          <w:color w:val="000000" w:themeColor="text1"/>
        </w:rPr>
        <w:t xml:space="preserve"> validity </w:t>
      </w:r>
      <w:r w:rsidR="482C669B" w:rsidRPr="3EF16F9F">
        <w:rPr>
          <w:rFonts w:ascii="Aptos" w:eastAsia="Aptos" w:hAnsi="Aptos" w:cs="Aptos"/>
          <w:color w:val="000000" w:themeColor="text1"/>
        </w:rPr>
        <w:t xml:space="preserve">of consents but also the </w:t>
      </w:r>
      <w:r w:rsidR="091EE6C3" w:rsidRPr="3EF16F9F">
        <w:rPr>
          <w:rFonts w:ascii="Aptos" w:eastAsia="Aptos" w:hAnsi="Aptos" w:cs="Aptos"/>
          <w:color w:val="000000" w:themeColor="text1"/>
        </w:rPr>
        <w:t>perc</w:t>
      </w:r>
      <w:r w:rsidR="50729B5F" w:rsidRPr="3EF16F9F">
        <w:rPr>
          <w:rFonts w:ascii="Aptos" w:eastAsia="Aptos" w:hAnsi="Aptos" w:cs="Aptos"/>
          <w:color w:val="000000" w:themeColor="text1"/>
        </w:rPr>
        <w:t>eption o</w:t>
      </w:r>
      <w:r w:rsidR="5F99595E" w:rsidRPr="3EF16F9F">
        <w:rPr>
          <w:rFonts w:ascii="Aptos" w:eastAsia="Aptos" w:hAnsi="Aptos" w:cs="Aptos"/>
          <w:color w:val="000000" w:themeColor="text1"/>
        </w:rPr>
        <w:t>f</w:t>
      </w:r>
      <w:r w:rsidR="50729B5F" w:rsidRPr="3EF16F9F">
        <w:rPr>
          <w:rFonts w:ascii="Aptos" w:eastAsia="Aptos" w:hAnsi="Aptos" w:cs="Aptos"/>
          <w:color w:val="000000" w:themeColor="text1"/>
        </w:rPr>
        <w:t xml:space="preserve"> </w:t>
      </w:r>
      <w:r w:rsidR="482C669B" w:rsidRPr="3EF16F9F">
        <w:rPr>
          <w:rFonts w:ascii="Aptos" w:eastAsia="Aptos" w:hAnsi="Aptos" w:cs="Aptos"/>
          <w:color w:val="000000" w:themeColor="text1"/>
        </w:rPr>
        <w:t>successful fast-track applica</w:t>
      </w:r>
      <w:r w:rsidR="214821F8" w:rsidRPr="3EF16F9F">
        <w:rPr>
          <w:rFonts w:ascii="Aptos" w:eastAsia="Aptos" w:hAnsi="Aptos" w:cs="Aptos"/>
          <w:color w:val="000000" w:themeColor="text1"/>
        </w:rPr>
        <w:t>nts as they might be accused of having orchestrated with the relevant Minister in some way.</w:t>
      </w:r>
    </w:p>
    <w:p w14:paraId="53EF31F1" w14:textId="587F77CD" w:rsidR="5B457A64" w:rsidRDefault="5B457A64"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Finally, granting such extreme and largely unchecked power is in opposition to the New Zealand’s democrati</w:t>
      </w:r>
      <w:r w:rsidR="75312575" w:rsidRPr="3EF16F9F">
        <w:rPr>
          <w:rFonts w:ascii="Aptos" w:eastAsia="Aptos" w:hAnsi="Aptos" w:cs="Aptos"/>
          <w:color w:val="000000" w:themeColor="text1"/>
        </w:rPr>
        <w:t>c principles. New Zealand prides itself on its open and transparent democracy</w:t>
      </w:r>
      <w:r w:rsidR="07518ADE" w:rsidRPr="3EF16F9F">
        <w:rPr>
          <w:rFonts w:ascii="Aptos" w:eastAsia="Aptos" w:hAnsi="Aptos" w:cs="Aptos"/>
          <w:color w:val="000000" w:themeColor="text1"/>
        </w:rPr>
        <w:t xml:space="preserve">. This transparency is a product of intense political scrutiny and action to minimise </w:t>
      </w:r>
      <w:r w:rsidR="16DD1192" w:rsidRPr="3EF16F9F">
        <w:rPr>
          <w:rFonts w:ascii="Aptos" w:eastAsia="Aptos" w:hAnsi="Aptos" w:cs="Aptos"/>
          <w:color w:val="000000" w:themeColor="text1"/>
        </w:rPr>
        <w:t xml:space="preserve">the unnecessary consolidation of power. The Ministerial authority present in the Fast-track Approvals Bill is an example of this </w:t>
      </w:r>
      <w:r w:rsidR="123853AD" w:rsidRPr="3EF16F9F">
        <w:rPr>
          <w:rFonts w:ascii="Aptos" w:eastAsia="Aptos" w:hAnsi="Aptos" w:cs="Aptos"/>
          <w:color w:val="000000" w:themeColor="text1"/>
        </w:rPr>
        <w:t>unnecessary consolidation.</w:t>
      </w:r>
    </w:p>
    <w:p w14:paraId="1AC19D45" w14:textId="01162523" w:rsidR="4DCDF407" w:rsidRDefault="4DCDF407" w:rsidP="3EF16F9F">
      <w:pPr>
        <w:pStyle w:val="Heading2"/>
        <w:numPr>
          <w:ilvl w:val="0"/>
          <w:numId w:val="1"/>
        </w:numPr>
        <w:jc w:val="both"/>
        <w:rPr>
          <w:rFonts w:ascii="Aptos" w:eastAsia="Aptos" w:hAnsi="Aptos" w:cs="Aptos"/>
        </w:rPr>
      </w:pPr>
      <w:r w:rsidRPr="3EF16F9F">
        <w:t>Opposition to proposed role of expert-panel:</w:t>
      </w:r>
    </w:p>
    <w:p w14:paraId="49326A67" w14:textId="3A58A099" w:rsidR="09F1BCBF" w:rsidRDefault="4257132C"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The Otago University Students</w:t>
      </w:r>
      <w:r w:rsidR="6D1F99C4" w:rsidRPr="3EF16F9F">
        <w:rPr>
          <w:rFonts w:ascii="Aptos" w:eastAsia="Aptos" w:hAnsi="Aptos" w:cs="Aptos"/>
          <w:color w:val="000000" w:themeColor="text1"/>
        </w:rPr>
        <w:t>’</w:t>
      </w:r>
      <w:r w:rsidRPr="3EF16F9F">
        <w:rPr>
          <w:rFonts w:ascii="Aptos" w:eastAsia="Aptos" w:hAnsi="Aptos" w:cs="Aptos"/>
          <w:color w:val="000000" w:themeColor="text1"/>
        </w:rPr>
        <w:t xml:space="preserve"> Association is concerned with the proposed role of the expert-panel.</w:t>
      </w:r>
    </w:p>
    <w:p w14:paraId="551570CB" w14:textId="2DB16DDA" w:rsidR="09F1BCBF" w:rsidRDefault="0D216238"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T</w:t>
      </w:r>
      <w:r w:rsidR="08CECB29" w:rsidRPr="3EF16F9F">
        <w:rPr>
          <w:rFonts w:ascii="Aptos" w:eastAsia="Aptos" w:hAnsi="Aptos" w:cs="Aptos"/>
          <w:color w:val="000000" w:themeColor="text1"/>
        </w:rPr>
        <w:t xml:space="preserve">he </w:t>
      </w:r>
      <w:r w:rsidR="72663379" w:rsidRPr="3EF16F9F">
        <w:rPr>
          <w:rFonts w:ascii="Aptos" w:eastAsia="Aptos" w:hAnsi="Aptos" w:cs="Aptos"/>
          <w:color w:val="000000" w:themeColor="text1"/>
        </w:rPr>
        <w:t>role of the expert-panel</w:t>
      </w:r>
      <w:r w:rsidR="0E556249" w:rsidRPr="3EF16F9F">
        <w:rPr>
          <w:rFonts w:ascii="Aptos" w:eastAsia="Aptos" w:hAnsi="Aptos" w:cs="Aptos"/>
          <w:color w:val="000000" w:themeColor="text1"/>
        </w:rPr>
        <w:t>,</w:t>
      </w:r>
      <w:r w:rsidR="72663379" w:rsidRPr="3EF16F9F">
        <w:rPr>
          <w:rFonts w:ascii="Aptos" w:eastAsia="Aptos" w:hAnsi="Aptos" w:cs="Aptos"/>
          <w:color w:val="000000" w:themeColor="text1"/>
        </w:rPr>
        <w:t xml:space="preserve"> as it is currently presented</w:t>
      </w:r>
      <w:r w:rsidR="400E93B0" w:rsidRPr="3EF16F9F">
        <w:rPr>
          <w:rFonts w:ascii="Aptos" w:eastAsia="Aptos" w:hAnsi="Aptos" w:cs="Aptos"/>
          <w:color w:val="000000" w:themeColor="text1"/>
        </w:rPr>
        <w:t>,</w:t>
      </w:r>
      <w:r w:rsidR="50328A6F" w:rsidRPr="3EF16F9F">
        <w:rPr>
          <w:rFonts w:ascii="Aptos" w:eastAsia="Aptos" w:hAnsi="Aptos" w:cs="Aptos"/>
          <w:color w:val="000000" w:themeColor="text1"/>
        </w:rPr>
        <w:t xml:space="preserve"> is </w:t>
      </w:r>
      <w:r w:rsidR="51AFD65F" w:rsidRPr="3EF16F9F">
        <w:rPr>
          <w:rFonts w:ascii="Aptos" w:eastAsia="Aptos" w:hAnsi="Aptos" w:cs="Aptos"/>
          <w:color w:val="000000" w:themeColor="text1"/>
        </w:rPr>
        <w:t xml:space="preserve">beyond </w:t>
      </w:r>
      <w:r w:rsidR="2C66E565" w:rsidRPr="3EF16F9F">
        <w:rPr>
          <w:rFonts w:ascii="Aptos" w:eastAsia="Aptos" w:hAnsi="Aptos" w:cs="Aptos"/>
          <w:color w:val="000000" w:themeColor="text1"/>
        </w:rPr>
        <w:t>toothless</w:t>
      </w:r>
      <w:r w:rsidR="6564F3E3" w:rsidRPr="3EF16F9F">
        <w:rPr>
          <w:rFonts w:ascii="Aptos" w:eastAsia="Aptos" w:hAnsi="Aptos" w:cs="Aptos"/>
          <w:color w:val="000000" w:themeColor="text1"/>
        </w:rPr>
        <w:t xml:space="preserve"> and almost makes you ask when it is due for dentures</w:t>
      </w:r>
      <w:r w:rsidR="2C66E565" w:rsidRPr="3EF16F9F">
        <w:rPr>
          <w:rFonts w:ascii="Aptos" w:eastAsia="Aptos" w:hAnsi="Aptos" w:cs="Aptos"/>
          <w:color w:val="000000" w:themeColor="text1"/>
        </w:rPr>
        <w:t>. As mentioned, all decision-making authority lies with the relevant Minister. The</w:t>
      </w:r>
      <w:r w:rsidR="659AE8A6" w:rsidRPr="3EF16F9F">
        <w:rPr>
          <w:rFonts w:ascii="Aptos" w:eastAsia="Aptos" w:hAnsi="Aptos" w:cs="Aptos"/>
          <w:color w:val="000000" w:themeColor="text1"/>
        </w:rPr>
        <w:t xml:space="preserve"> </w:t>
      </w:r>
      <w:r w:rsidR="5CFF6182" w:rsidRPr="3EF16F9F">
        <w:rPr>
          <w:rFonts w:ascii="Aptos" w:eastAsia="Aptos" w:hAnsi="Aptos" w:cs="Aptos"/>
          <w:color w:val="000000" w:themeColor="text1"/>
        </w:rPr>
        <w:t xml:space="preserve">panel is only able to issue recommendations regarding the project application, the </w:t>
      </w:r>
      <w:r w:rsidR="2C459A86" w:rsidRPr="3EF16F9F">
        <w:rPr>
          <w:rFonts w:ascii="Aptos" w:eastAsia="Aptos" w:hAnsi="Aptos" w:cs="Aptos"/>
          <w:color w:val="000000" w:themeColor="text1"/>
        </w:rPr>
        <w:t>relevant Minister can challenge these recommendations and ask the panel to revise its recommendations if they are too onerous. But in the end the</w:t>
      </w:r>
      <w:r w:rsidR="5CFF6182" w:rsidRPr="3EF16F9F">
        <w:rPr>
          <w:rFonts w:ascii="Aptos" w:eastAsia="Aptos" w:hAnsi="Aptos" w:cs="Aptos"/>
          <w:color w:val="000000" w:themeColor="text1"/>
        </w:rPr>
        <w:t xml:space="preserve"> </w:t>
      </w:r>
      <w:r w:rsidR="659AE8A6" w:rsidRPr="3EF16F9F">
        <w:rPr>
          <w:rFonts w:ascii="Aptos" w:eastAsia="Aptos" w:hAnsi="Aptos" w:cs="Aptos"/>
          <w:color w:val="000000" w:themeColor="text1"/>
        </w:rPr>
        <w:t xml:space="preserve">Minister </w:t>
      </w:r>
      <w:r w:rsidR="2C66E565" w:rsidRPr="3EF16F9F">
        <w:rPr>
          <w:rFonts w:ascii="Aptos" w:eastAsia="Aptos" w:hAnsi="Aptos" w:cs="Aptos"/>
          <w:color w:val="000000" w:themeColor="text1"/>
        </w:rPr>
        <w:t xml:space="preserve">can choose to ignore the </w:t>
      </w:r>
      <w:r w:rsidR="014088C5" w:rsidRPr="3EF16F9F">
        <w:rPr>
          <w:rFonts w:ascii="Aptos" w:eastAsia="Aptos" w:hAnsi="Aptos" w:cs="Aptos"/>
          <w:color w:val="000000" w:themeColor="text1"/>
        </w:rPr>
        <w:t xml:space="preserve">recommendations </w:t>
      </w:r>
      <w:r w:rsidR="2C66E565" w:rsidRPr="3EF16F9F">
        <w:rPr>
          <w:rFonts w:ascii="Aptos" w:eastAsia="Aptos" w:hAnsi="Aptos" w:cs="Aptos"/>
          <w:color w:val="000000" w:themeColor="text1"/>
        </w:rPr>
        <w:t>of the expert-panel</w:t>
      </w:r>
      <w:r w:rsidR="73E19BC6" w:rsidRPr="3EF16F9F">
        <w:rPr>
          <w:rFonts w:ascii="Aptos" w:eastAsia="Aptos" w:hAnsi="Aptos" w:cs="Aptos"/>
          <w:color w:val="000000" w:themeColor="text1"/>
        </w:rPr>
        <w:t>.</w:t>
      </w:r>
    </w:p>
    <w:p w14:paraId="739FC9F2" w14:textId="2AFFE45D" w:rsidR="09F1BCBF" w:rsidRDefault="73E19BC6"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 xml:space="preserve">Further, the consideration of the panel is limited to </w:t>
      </w:r>
      <w:r w:rsidR="0C280E2F" w:rsidRPr="3EF16F9F">
        <w:rPr>
          <w:rFonts w:ascii="Aptos" w:eastAsia="Aptos" w:hAnsi="Aptos" w:cs="Aptos"/>
          <w:color w:val="000000" w:themeColor="text1"/>
        </w:rPr>
        <w:t>the purpose of the Bill namely “</w:t>
      </w:r>
      <w:r w:rsidR="18D92464" w:rsidRPr="3EF16F9F">
        <w:rPr>
          <w:rFonts w:ascii="Aptos" w:eastAsia="Aptos" w:hAnsi="Aptos" w:cs="Aptos"/>
          <w:color w:val="000000" w:themeColor="text1"/>
        </w:rPr>
        <w:t>the delivery of infrastructure and development projects with significant regional or national benefits</w:t>
      </w:r>
      <w:r w:rsidR="1AEB07E5" w:rsidRPr="3EF16F9F">
        <w:rPr>
          <w:rFonts w:ascii="Aptos" w:eastAsia="Aptos" w:hAnsi="Aptos" w:cs="Aptos"/>
          <w:color w:val="000000" w:themeColor="text1"/>
        </w:rPr>
        <w:t xml:space="preserve">” above anything else. There is no </w:t>
      </w:r>
      <w:r w:rsidR="4C87BE0A" w:rsidRPr="3EF16F9F">
        <w:rPr>
          <w:rFonts w:ascii="Aptos" w:eastAsia="Aptos" w:hAnsi="Aptos" w:cs="Aptos"/>
          <w:color w:val="000000" w:themeColor="text1"/>
        </w:rPr>
        <w:t xml:space="preserve">consideration given to the </w:t>
      </w:r>
      <w:r w:rsidR="1AEB07E5" w:rsidRPr="3EF16F9F">
        <w:rPr>
          <w:rFonts w:ascii="Aptos" w:eastAsia="Aptos" w:hAnsi="Aptos" w:cs="Aptos"/>
          <w:color w:val="000000" w:themeColor="text1"/>
        </w:rPr>
        <w:t xml:space="preserve">environmental impact </w:t>
      </w:r>
      <w:r w:rsidR="698BE909" w:rsidRPr="3EF16F9F">
        <w:rPr>
          <w:rFonts w:ascii="Aptos" w:eastAsia="Aptos" w:hAnsi="Aptos" w:cs="Aptos"/>
          <w:color w:val="000000" w:themeColor="text1"/>
        </w:rPr>
        <w:t>of projects, only the broad “regional or national benefit.”</w:t>
      </w:r>
      <w:r w:rsidR="1C535EA6" w:rsidRPr="3EF16F9F">
        <w:rPr>
          <w:rFonts w:ascii="Aptos" w:eastAsia="Aptos" w:hAnsi="Aptos" w:cs="Aptos"/>
          <w:color w:val="000000" w:themeColor="text1"/>
        </w:rPr>
        <w:t xml:space="preserve"> This appears to neglect the important environmental considerations in the issuing of a consent.</w:t>
      </w:r>
    </w:p>
    <w:p w14:paraId="089F8AD0" w14:textId="6AC48B9D" w:rsidR="09F1BCBF" w:rsidRDefault="7BF8E08C"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T</w:t>
      </w:r>
      <w:r w:rsidR="3781DB10" w:rsidRPr="3EF16F9F">
        <w:rPr>
          <w:rFonts w:ascii="Aptos" w:eastAsia="Aptos" w:hAnsi="Aptos" w:cs="Aptos"/>
          <w:color w:val="000000" w:themeColor="text1"/>
        </w:rPr>
        <w:t xml:space="preserve">he expert-panel in its proposed form would only contain one iwi representative however this seems to ignore the simple fact that multiple iwi authorities will have interests in </w:t>
      </w:r>
      <w:r w:rsidR="043CFBF6" w:rsidRPr="3EF16F9F">
        <w:rPr>
          <w:rFonts w:ascii="Aptos" w:eastAsia="Aptos" w:hAnsi="Aptos" w:cs="Aptos"/>
          <w:color w:val="000000" w:themeColor="text1"/>
        </w:rPr>
        <w:t xml:space="preserve">the </w:t>
      </w:r>
      <w:proofErr w:type="spellStart"/>
      <w:r w:rsidR="3781DB10" w:rsidRPr="3EF16F9F">
        <w:rPr>
          <w:rFonts w:ascii="Aptos" w:eastAsia="Aptos" w:hAnsi="Aptos" w:cs="Aptos"/>
          <w:color w:val="000000" w:themeColor="text1"/>
        </w:rPr>
        <w:t>rohe</w:t>
      </w:r>
      <w:proofErr w:type="spellEnd"/>
      <w:r w:rsidR="09F1BCBF" w:rsidRPr="3EF16F9F">
        <w:rPr>
          <w:rFonts w:ascii="Aptos" w:eastAsia="Aptos" w:hAnsi="Aptos" w:cs="Aptos"/>
          <w:color w:val="000000" w:themeColor="text1"/>
        </w:rPr>
        <w:t xml:space="preserve"> of proposed activity. </w:t>
      </w:r>
      <w:r w:rsidR="31B9254D" w:rsidRPr="3EF16F9F">
        <w:rPr>
          <w:rFonts w:ascii="Aptos" w:eastAsia="Aptos" w:hAnsi="Aptos" w:cs="Aptos"/>
          <w:color w:val="000000" w:themeColor="text1"/>
        </w:rPr>
        <w:t xml:space="preserve">This is wholly inadequate in ensuring that iwi </w:t>
      </w:r>
      <w:proofErr w:type="gramStart"/>
      <w:r w:rsidR="31B9254D" w:rsidRPr="3EF16F9F">
        <w:rPr>
          <w:rFonts w:ascii="Aptos" w:eastAsia="Aptos" w:hAnsi="Aptos" w:cs="Aptos"/>
          <w:color w:val="000000" w:themeColor="text1"/>
        </w:rPr>
        <w:t>ar</w:t>
      </w:r>
      <w:r w:rsidR="5266B2B4" w:rsidRPr="3EF16F9F">
        <w:rPr>
          <w:rFonts w:ascii="Aptos" w:eastAsia="Aptos" w:hAnsi="Aptos" w:cs="Aptos"/>
          <w:color w:val="000000" w:themeColor="text1"/>
        </w:rPr>
        <w:t>e</w:t>
      </w:r>
      <w:proofErr w:type="gramEnd"/>
      <w:r w:rsidR="5266B2B4" w:rsidRPr="3EF16F9F">
        <w:rPr>
          <w:rFonts w:ascii="Aptos" w:eastAsia="Aptos" w:hAnsi="Aptos" w:cs="Aptos"/>
          <w:color w:val="000000" w:themeColor="text1"/>
        </w:rPr>
        <w:t xml:space="preserve"> able to</w:t>
      </w:r>
      <w:r w:rsidR="31B9254D" w:rsidRPr="3EF16F9F">
        <w:rPr>
          <w:rFonts w:ascii="Aptos" w:eastAsia="Aptos" w:hAnsi="Aptos" w:cs="Aptos"/>
          <w:color w:val="000000" w:themeColor="text1"/>
        </w:rPr>
        <w:t xml:space="preserve"> demonstrate </w:t>
      </w:r>
      <w:r w:rsidR="30FD4DDD" w:rsidRPr="3EF16F9F">
        <w:rPr>
          <w:rFonts w:ascii="Aptos" w:eastAsia="Aptos" w:hAnsi="Aptos" w:cs="Aptos"/>
          <w:color w:val="000000" w:themeColor="text1"/>
        </w:rPr>
        <w:t xml:space="preserve">the </w:t>
      </w:r>
      <w:r w:rsidR="31B9254D" w:rsidRPr="3EF16F9F">
        <w:rPr>
          <w:rFonts w:ascii="Aptos" w:eastAsia="Aptos" w:hAnsi="Aptos" w:cs="Aptos"/>
          <w:color w:val="000000" w:themeColor="text1"/>
        </w:rPr>
        <w:t xml:space="preserve">rangatiratanga </w:t>
      </w:r>
      <w:r w:rsidR="2ADBF9C5" w:rsidRPr="3EF16F9F">
        <w:rPr>
          <w:rFonts w:ascii="Aptos" w:eastAsia="Aptos" w:hAnsi="Aptos" w:cs="Aptos"/>
          <w:color w:val="000000" w:themeColor="text1"/>
        </w:rPr>
        <w:t xml:space="preserve">entitled to them under Article Two of Te </w:t>
      </w:r>
      <w:proofErr w:type="spellStart"/>
      <w:r w:rsidR="2ADBF9C5" w:rsidRPr="3EF16F9F">
        <w:rPr>
          <w:rFonts w:ascii="Aptos" w:eastAsia="Aptos" w:hAnsi="Aptos" w:cs="Aptos"/>
          <w:color w:val="000000" w:themeColor="text1"/>
        </w:rPr>
        <w:t>Tiriti</w:t>
      </w:r>
      <w:proofErr w:type="spellEnd"/>
      <w:r w:rsidR="2ADBF9C5" w:rsidRPr="3EF16F9F">
        <w:rPr>
          <w:rFonts w:ascii="Aptos" w:eastAsia="Aptos" w:hAnsi="Aptos" w:cs="Aptos"/>
          <w:color w:val="000000" w:themeColor="text1"/>
        </w:rPr>
        <w:t xml:space="preserve"> o Waitangi.</w:t>
      </w:r>
    </w:p>
    <w:p w14:paraId="0BC25DFA" w14:textId="2C2290FA" w:rsidR="09F1BCBF" w:rsidRDefault="09F1BCBF"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Further, hapū and iwi</w:t>
      </w:r>
      <w:r w:rsidR="200AC829" w:rsidRPr="3EF16F9F">
        <w:rPr>
          <w:rFonts w:ascii="Aptos" w:eastAsia="Aptos" w:hAnsi="Aptos" w:cs="Aptos"/>
          <w:color w:val="000000" w:themeColor="text1"/>
        </w:rPr>
        <w:t xml:space="preserve"> and community</w:t>
      </w:r>
      <w:r w:rsidRPr="3EF16F9F">
        <w:rPr>
          <w:rFonts w:ascii="Aptos" w:eastAsia="Aptos" w:hAnsi="Aptos" w:cs="Aptos"/>
          <w:color w:val="000000" w:themeColor="text1"/>
        </w:rPr>
        <w:t xml:space="preserve"> representatives culturally</w:t>
      </w:r>
      <w:r w:rsidR="018D23A5" w:rsidRPr="3EF16F9F">
        <w:rPr>
          <w:rFonts w:ascii="Aptos" w:eastAsia="Aptos" w:hAnsi="Aptos" w:cs="Aptos"/>
          <w:color w:val="000000" w:themeColor="text1"/>
        </w:rPr>
        <w:t xml:space="preserve">, </w:t>
      </w:r>
      <w:proofErr w:type="gramStart"/>
      <w:r w:rsidR="018D23A5" w:rsidRPr="3EF16F9F">
        <w:rPr>
          <w:rFonts w:ascii="Aptos" w:eastAsia="Aptos" w:hAnsi="Aptos" w:cs="Aptos"/>
          <w:color w:val="000000" w:themeColor="text1"/>
        </w:rPr>
        <w:t>politically</w:t>
      </w:r>
      <w:proofErr w:type="gramEnd"/>
      <w:r w:rsidRPr="3EF16F9F">
        <w:rPr>
          <w:rFonts w:ascii="Aptos" w:eastAsia="Aptos" w:hAnsi="Aptos" w:cs="Aptos"/>
          <w:color w:val="000000" w:themeColor="text1"/>
        </w:rPr>
        <w:t xml:space="preserve"> and professionally require the ability to seek community input. </w:t>
      </w:r>
      <w:r w:rsidR="14BA8EDB" w:rsidRPr="3EF16F9F">
        <w:rPr>
          <w:rFonts w:ascii="Aptos" w:eastAsia="Aptos" w:hAnsi="Aptos" w:cs="Aptos"/>
          <w:color w:val="000000" w:themeColor="text1"/>
        </w:rPr>
        <w:t xml:space="preserve">Restrictions placed on wider input undermines the </w:t>
      </w:r>
      <w:r w:rsidR="7314401B" w:rsidRPr="3EF16F9F">
        <w:rPr>
          <w:rFonts w:ascii="Aptos" w:eastAsia="Aptos" w:hAnsi="Aptos" w:cs="Aptos"/>
          <w:color w:val="000000" w:themeColor="text1"/>
        </w:rPr>
        <w:t>representative's</w:t>
      </w:r>
      <w:r w:rsidR="14BA8EDB" w:rsidRPr="3EF16F9F">
        <w:rPr>
          <w:rFonts w:ascii="Aptos" w:eastAsia="Aptos" w:hAnsi="Aptos" w:cs="Aptos"/>
          <w:color w:val="000000" w:themeColor="text1"/>
        </w:rPr>
        <w:t xml:space="preserve"> ability to execute their role appropriately. </w:t>
      </w:r>
    </w:p>
    <w:p w14:paraId="72A8C498" w14:textId="47920B19" w:rsidR="2C66E565" w:rsidRDefault="2C66E565" w:rsidP="3EF16F9F">
      <w:pPr>
        <w:pStyle w:val="Heading2"/>
        <w:numPr>
          <w:ilvl w:val="0"/>
          <w:numId w:val="1"/>
        </w:numPr>
        <w:jc w:val="both"/>
        <w:rPr>
          <w:rFonts w:ascii="Aptos" w:eastAsia="Aptos" w:hAnsi="Aptos" w:cs="Aptos"/>
        </w:rPr>
      </w:pPr>
      <w:r w:rsidRPr="3EF16F9F">
        <w:lastRenderedPageBreak/>
        <w:t>Preference for an expert-panel in decision making:</w:t>
      </w:r>
    </w:p>
    <w:p w14:paraId="13EB23A3" w14:textId="61AF9CE7" w:rsidR="2C66E565" w:rsidRDefault="2C66E565"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The Otago University Students</w:t>
      </w:r>
      <w:r w:rsidR="3A6F3557" w:rsidRPr="3EF16F9F">
        <w:rPr>
          <w:rFonts w:ascii="Aptos" w:eastAsia="Aptos" w:hAnsi="Aptos" w:cs="Aptos"/>
          <w:color w:val="000000" w:themeColor="text1"/>
        </w:rPr>
        <w:t>’</w:t>
      </w:r>
      <w:r w:rsidRPr="3EF16F9F">
        <w:rPr>
          <w:rFonts w:ascii="Aptos" w:eastAsia="Aptos" w:hAnsi="Aptos" w:cs="Aptos"/>
          <w:color w:val="000000" w:themeColor="text1"/>
        </w:rPr>
        <w:t xml:space="preserve"> Association believe that the expert panel is the </w:t>
      </w:r>
      <w:r w:rsidR="2BF088A9" w:rsidRPr="3EF16F9F">
        <w:rPr>
          <w:rFonts w:ascii="Aptos" w:eastAsia="Aptos" w:hAnsi="Aptos" w:cs="Aptos"/>
          <w:color w:val="000000" w:themeColor="text1"/>
        </w:rPr>
        <w:t xml:space="preserve">more suitable </w:t>
      </w:r>
      <w:r w:rsidR="42310EE5" w:rsidRPr="3EF16F9F">
        <w:rPr>
          <w:rFonts w:ascii="Aptos" w:eastAsia="Aptos" w:hAnsi="Aptos" w:cs="Aptos"/>
          <w:color w:val="000000" w:themeColor="text1"/>
        </w:rPr>
        <w:t xml:space="preserve">than the Ministers </w:t>
      </w:r>
      <w:r w:rsidRPr="3EF16F9F">
        <w:rPr>
          <w:rFonts w:ascii="Aptos" w:eastAsia="Aptos" w:hAnsi="Aptos" w:cs="Aptos"/>
          <w:color w:val="000000" w:themeColor="text1"/>
        </w:rPr>
        <w:t>to mak</w:t>
      </w:r>
      <w:r w:rsidR="40B85590" w:rsidRPr="3EF16F9F">
        <w:rPr>
          <w:rFonts w:ascii="Aptos" w:eastAsia="Aptos" w:hAnsi="Aptos" w:cs="Aptos"/>
          <w:color w:val="000000" w:themeColor="text1"/>
        </w:rPr>
        <w:t xml:space="preserve">e decisions </w:t>
      </w:r>
      <w:r w:rsidR="038A0C9D" w:rsidRPr="3EF16F9F">
        <w:rPr>
          <w:rFonts w:ascii="Aptos" w:eastAsia="Aptos" w:hAnsi="Aptos" w:cs="Aptos"/>
          <w:color w:val="000000" w:themeColor="text1"/>
        </w:rPr>
        <w:t>in the fast-track approval process</w:t>
      </w:r>
      <w:r w:rsidRPr="3EF16F9F">
        <w:rPr>
          <w:rFonts w:ascii="Aptos" w:eastAsia="Aptos" w:hAnsi="Aptos" w:cs="Aptos"/>
          <w:color w:val="000000" w:themeColor="text1"/>
        </w:rPr>
        <w:t xml:space="preserve">. </w:t>
      </w:r>
    </w:p>
    <w:p w14:paraId="6D8D55EB" w14:textId="058E041F" w:rsidR="2C66E565" w:rsidRDefault="2C66E565"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 xml:space="preserve">An expert panel can provide substantial and robust reasoning, technical </w:t>
      </w:r>
      <w:proofErr w:type="gramStart"/>
      <w:r w:rsidRPr="3EF16F9F">
        <w:rPr>
          <w:rFonts w:ascii="Aptos" w:eastAsia="Aptos" w:hAnsi="Aptos" w:cs="Aptos"/>
          <w:color w:val="000000" w:themeColor="text1"/>
        </w:rPr>
        <w:t>analysis</w:t>
      </w:r>
      <w:proofErr w:type="gramEnd"/>
      <w:r w:rsidRPr="3EF16F9F">
        <w:rPr>
          <w:rFonts w:ascii="Aptos" w:eastAsia="Aptos" w:hAnsi="Aptos" w:cs="Aptos"/>
          <w:color w:val="000000" w:themeColor="text1"/>
        </w:rPr>
        <w:t xml:space="preserve"> and expertise but most importantly an independent and transparent approval process. </w:t>
      </w:r>
    </w:p>
    <w:p w14:paraId="6B5A0E50" w14:textId="2ABAAF01" w:rsidR="2C66E565" w:rsidRDefault="2C66E565"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 xml:space="preserve">Panel decision making does not necessarily compromise the oversight of the relevant Ministers as they </w:t>
      </w:r>
      <w:r w:rsidR="16596A1D" w:rsidRPr="3EF16F9F">
        <w:rPr>
          <w:rFonts w:ascii="Aptos" w:eastAsia="Aptos" w:hAnsi="Aptos" w:cs="Aptos"/>
          <w:color w:val="000000" w:themeColor="text1"/>
        </w:rPr>
        <w:t xml:space="preserve">could </w:t>
      </w:r>
      <w:r w:rsidR="3F0A42AD" w:rsidRPr="3EF16F9F">
        <w:rPr>
          <w:rFonts w:ascii="Aptos" w:eastAsia="Aptos" w:hAnsi="Aptos" w:cs="Aptos"/>
          <w:color w:val="000000" w:themeColor="text1"/>
        </w:rPr>
        <w:t>still be</w:t>
      </w:r>
      <w:r w:rsidRPr="3EF16F9F">
        <w:rPr>
          <w:rFonts w:ascii="Aptos" w:eastAsia="Aptos" w:hAnsi="Aptos" w:cs="Aptos"/>
          <w:color w:val="000000" w:themeColor="text1"/>
        </w:rPr>
        <w:t xml:space="preserve"> able to enable a second review after the first decision if the </w:t>
      </w:r>
      <w:r w:rsidR="666314CB" w:rsidRPr="3EF16F9F">
        <w:rPr>
          <w:rFonts w:ascii="Aptos" w:eastAsia="Aptos" w:hAnsi="Aptos" w:cs="Aptos"/>
          <w:color w:val="000000" w:themeColor="text1"/>
        </w:rPr>
        <w:t xml:space="preserve">joint </w:t>
      </w:r>
      <w:r w:rsidRPr="3EF16F9F">
        <w:rPr>
          <w:rFonts w:ascii="Aptos" w:eastAsia="Aptos" w:hAnsi="Aptos" w:cs="Aptos"/>
          <w:color w:val="000000" w:themeColor="text1"/>
        </w:rPr>
        <w:t>Minister</w:t>
      </w:r>
      <w:r w:rsidR="760059C7" w:rsidRPr="3EF16F9F">
        <w:rPr>
          <w:rFonts w:ascii="Aptos" w:eastAsia="Aptos" w:hAnsi="Aptos" w:cs="Aptos"/>
          <w:color w:val="000000" w:themeColor="text1"/>
        </w:rPr>
        <w:t>s</w:t>
      </w:r>
      <w:r w:rsidRPr="3EF16F9F">
        <w:rPr>
          <w:rFonts w:ascii="Aptos" w:eastAsia="Aptos" w:hAnsi="Aptos" w:cs="Aptos"/>
          <w:color w:val="000000" w:themeColor="text1"/>
        </w:rPr>
        <w:t xml:space="preserve"> </w:t>
      </w:r>
      <w:r w:rsidR="6165E2F7" w:rsidRPr="3EF16F9F">
        <w:rPr>
          <w:rFonts w:ascii="Aptos" w:eastAsia="Aptos" w:hAnsi="Aptos" w:cs="Aptos"/>
          <w:color w:val="000000" w:themeColor="text1"/>
        </w:rPr>
        <w:t xml:space="preserve">can demonstrate </w:t>
      </w:r>
      <w:r w:rsidRPr="3EF16F9F">
        <w:rPr>
          <w:rFonts w:ascii="Aptos" w:eastAsia="Aptos" w:hAnsi="Aptos" w:cs="Aptos"/>
          <w:color w:val="000000" w:themeColor="text1"/>
        </w:rPr>
        <w:t xml:space="preserve">further information </w:t>
      </w:r>
      <w:r w:rsidR="7C8761B5" w:rsidRPr="3EF16F9F">
        <w:rPr>
          <w:rFonts w:ascii="Aptos" w:eastAsia="Aptos" w:hAnsi="Aptos" w:cs="Aptos"/>
          <w:color w:val="000000" w:themeColor="text1"/>
        </w:rPr>
        <w:t xml:space="preserve">has come to light and </w:t>
      </w:r>
      <w:r w:rsidRPr="3EF16F9F">
        <w:rPr>
          <w:rFonts w:ascii="Aptos" w:eastAsia="Aptos" w:hAnsi="Aptos" w:cs="Aptos"/>
          <w:color w:val="000000" w:themeColor="text1"/>
        </w:rPr>
        <w:t xml:space="preserve">may change the </w:t>
      </w:r>
      <w:r w:rsidR="0A951AB2" w:rsidRPr="3EF16F9F">
        <w:rPr>
          <w:rFonts w:ascii="Aptos" w:eastAsia="Aptos" w:hAnsi="Aptos" w:cs="Aptos"/>
          <w:color w:val="000000" w:themeColor="text1"/>
        </w:rPr>
        <w:t>panel’s decision</w:t>
      </w:r>
      <w:r w:rsidRPr="3EF16F9F">
        <w:rPr>
          <w:rFonts w:ascii="Aptos" w:eastAsia="Aptos" w:hAnsi="Aptos" w:cs="Aptos"/>
          <w:color w:val="000000" w:themeColor="text1"/>
        </w:rPr>
        <w:t>.</w:t>
      </w:r>
    </w:p>
    <w:p w14:paraId="6B823442" w14:textId="20EFD8E6" w:rsidR="2C66E565" w:rsidRDefault="2C66E565"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 xml:space="preserve">Panel decision making further, reduces Ministerial workload as the Ministers would no longer have to draft a report regarding their decisions. </w:t>
      </w:r>
      <w:r w:rsidR="75CA75B8" w:rsidRPr="3EF16F9F">
        <w:rPr>
          <w:rFonts w:ascii="Aptos" w:eastAsia="Aptos" w:hAnsi="Aptos" w:cs="Aptos"/>
          <w:color w:val="000000" w:themeColor="text1"/>
        </w:rPr>
        <w:t>The Minister</w:t>
      </w:r>
      <w:r w:rsidRPr="3EF16F9F">
        <w:rPr>
          <w:rFonts w:ascii="Aptos" w:eastAsia="Aptos" w:hAnsi="Aptos" w:cs="Aptos"/>
          <w:color w:val="000000" w:themeColor="text1"/>
        </w:rPr>
        <w:t xml:space="preserve"> would also be able to progress multiple fast-track approvals concurrently at greater ease by deferring them to multiple panels, rather than reviewing the applications themselves. Further, if the Minister were making decisions, it is likely that greater support would be needed for Ministers to reach decisions. This would mean an additional cost to the relevant Ministry and thus the taxpayer. </w:t>
      </w:r>
    </w:p>
    <w:p w14:paraId="236D481C" w14:textId="3981D424" w:rsidR="2C66E565" w:rsidRDefault="2C66E565"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Panels also allow iwi, hapū and other Māori groups to exercise more decision-making authority compared to Ministerial decision-making. Further, certain existing Treaty settlements include the need for iwi or hapū participation in decision-making through appointment of hearing commissions or themselves acting as panel members.</w:t>
      </w:r>
      <w:r w:rsidR="29A75117" w:rsidRPr="3EF16F9F">
        <w:rPr>
          <w:rFonts w:ascii="Aptos" w:eastAsia="Aptos" w:hAnsi="Aptos" w:cs="Aptos"/>
          <w:color w:val="000000" w:themeColor="text1"/>
        </w:rPr>
        <w:t xml:space="preserve"> </w:t>
      </w:r>
      <w:r w:rsidR="2F9696B8" w:rsidRPr="3EF16F9F">
        <w:rPr>
          <w:rFonts w:ascii="Aptos" w:eastAsia="Aptos" w:hAnsi="Aptos" w:cs="Aptos"/>
          <w:color w:val="000000" w:themeColor="text1"/>
        </w:rPr>
        <w:t>However, as mentioned previously and will be discussed below the panel</w:t>
      </w:r>
      <w:r w:rsidR="3D2E8B1D" w:rsidRPr="3EF16F9F">
        <w:rPr>
          <w:rFonts w:ascii="Aptos" w:eastAsia="Aptos" w:hAnsi="Aptos" w:cs="Aptos"/>
          <w:color w:val="000000" w:themeColor="text1"/>
        </w:rPr>
        <w:t xml:space="preserve"> format provided in the Bill might not meet the needs of iwi and hapū.</w:t>
      </w:r>
    </w:p>
    <w:p w14:paraId="6DDDE4E8" w14:textId="373361B5" w:rsidR="535B3AA6" w:rsidRDefault="535B3AA6" w:rsidP="3EF16F9F">
      <w:pPr>
        <w:pStyle w:val="Heading2"/>
        <w:numPr>
          <w:ilvl w:val="0"/>
          <w:numId w:val="1"/>
        </w:numPr>
        <w:jc w:val="both"/>
        <w:rPr>
          <w:rFonts w:ascii="Aptos" w:eastAsia="Aptos" w:hAnsi="Aptos" w:cs="Aptos"/>
        </w:rPr>
      </w:pPr>
      <w:r w:rsidRPr="3EF16F9F">
        <w:t>Limits for Ministerial power:</w:t>
      </w:r>
    </w:p>
    <w:p w14:paraId="3199EE56" w14:textId="5076D9D7" w:rsidR="535B3AA6" w:rsidRDefault="535B3AA6"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If the select committee were to decide that the principal of Ministerial decision-making is acceptable, despite objection by this submission, the Otago University Students</w:t>
      </w:r>
      <w:r w:rsidR="1CE7AA24" w:rsidRPr="3EF16F9F">
        <w:rPr>
          <w:rFonts w:ascii="Aptos" w:eastAsia="Aptos" w:hAnsi="Aptos" w:cs="Aptos"/>
          <w:color w:val="000000" w:themeColor="text1"/>
        </w:rPr>
        <w:t>’</w:t>
      </w:r>
      <w:r w:rsidRPr="3EF16F9F">
        <w:rPr>
          <w:rFonts w:ascii="Aptos" w:eastAsia="Aptos" w:hAnsi="Aptos" w:cs="Aptos"/>
          <w:color w:val="000000" w:themeColor="text1"/>
        </w:rPr>
        <w:t xml:space="preserve"> Association would recommend the Environment Committee consider means of limiting Ministerial decision making. </w:t>
      </w:r>
    </w:p>
    <w:p w14:paraId="463C080C" w14:textId="4A6EABBE" w:rsidR="535B3AA6" w:rsidRDefault="535B3AA6"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 xml:space="preserve">Examples of this </w:t>
      </w:r>
      <w:r w:rsidR="4668E653" w:rsidRPr="3EF16F9F">
        <w:rPr>
          <w:rFonts w:ascii="Aptos" w:eastAsia="Aptos" w:hAnsi="Aptos" w:cs="Aptos"/>
          <w:color w:val="000000" w:themeColor="text1"/>
        </w:rPr>
        <w:t xml:space="preserve">limiting </w:t>
      </w:r>
      <w:r w:rsidRPr="3EF16F9F">
        <w:rPr>
          <w:rFonts w:ascii="Aptos" w:eastAsia="Aptos" w:hAnsi="Aptos" w:cs="Aptos"/>
          <w:color w:val="000000" w:themeColor="text1"/>
        </w:rPr>
        <w:t xml:space="preserve">could </w:t>
      </w:r>
      <w:proofErr w:type="gramStart"/>
      <w:r w:rsidRPr="3EF16F9F">
        <w:rPr>
          <w:rFonts w:ascii="Aptos" w:eastAsia="Aptos" w:hAnsi="Aptos" w:cs="Aptos"/>
          <w:color w:val="000000" w:themeColor="text1"/>
        </w:rPr>
        <w:t>include;</w:t>
      </w:r>
      <w:proofErr w:type="gramEnd"/>
      <w:r w:rsidRPr="3EF16F9F">
        <w:rPr>
          <w:rFonts w:ascii="Aptos" w:eastAsia="Aptos" w:hAnsi="Aptos" w:cs="Aptos"/>
          <w:color w:val="000000" w:themeColor="text1"/>
        </w:rPr>
        <w:t xml:space="preserve"> expanding Minister decision making to the joint Ministers with the inclusion of the Minister for the Environment and Minister for Conservation.</w:t>
      </w:r>
    </w:p>
    <w:p w14:paraId="44DA40B1" w14:textId="1A6313C0" w:rsidR="59FEE0A8" w:rsidRDefault="01C32063" w:rsidP="3EF16F9F">
      <w:pPr>
        <w:pStyle w:val="Heading2"/>
        <w:numPr>
          <w:ilvl w:val="0"/>
          <w:numId w:val="1"/>
        </w:numPr>
        <w:jc w:val="both"/>
      </w:pPr>
      <w:r>
        <w:t xml:space="preserve">Greater </w:t>
      </w:r>
      <w:r w:rsidR="266130E8">
        <w:t xml:space="preserve">Consideration of the </w:t>
      </w:r>
      <w:r>
        <w:t>Environment</w:t>
      </w:r>
      <w:r w:rsidR="2479780D">
        <w:t>:</w:t>
      </w:r>
    </w:p>
    <w:p w14:paraId="559D8FE3" w14:textId="26466F11" w:rsidR="70A2868E" w:rsidRDefault="65F64AA0" w:rsidP="3EF16F9F">
      <w:pPr>
        <w:pStyle w:val="ListParagraph"/>
        <w:numPr>
          <w:ilvl w:val="1"/>
          <w:numId w:val="1"/>
        </w:numPr>
        <w:jc w:val="both"/>
      </w:pPr>
      <w:r>
        <w:t>Aotearoa New Zealand is home to some of the most beautiful and fragile ecological systems in the world</w:t>
      </w:r>
      <w:r w:rsidR="1DAC554A">
        <w:t>. It is</w:t>
      </w:r>
      <w:r w:rsidR="226CFA74">
        <w:t xml:space="preserve"> a vital part of our economy </w:t>
      </w:r>
      <w:r w:rsidR="57D765C5">
        <w:t xml:space="preserve">as </w:t>
      </w:r>
      <w:r w:rsidR="57D765C5">
        <w:lastRenderedPageBreak/>
        <w:t xml:space="preserve">it sets our </w:t>
      </w:r>
      <w:r w:rsidR="3CC8D74D">
        <w:t>tourism, agriculture,</w:t>
      </w:r>
      <w:r w:rsidR="7DDD561A">
        <w:t xml:space="preserve"> horticulture,</w:t>
      </w:r>
      <w:r w:rsidR="40487C76">
        <w:t xml:space="preserve"> </w:t>
      </w:r>
      <w:proofErr w:type="gramStart"/>
      <w:r w:rsidR="40487C76">
        <w:t>forestry</w:t>
      </w:r>
      <w:proofErr w:type="gramEnd"/>
      <w:r w:rsidR="6783D7D4">
        <w:t xml:space="preserve"> and fishing industries apart from international competitors.</w:t>
      </w:r>
      <w:r w:rsidR="67B5651B">
        <w:t xml:space="preserve"> However, </w:t>
      </w:r>
      <w:r w:rsidR="2A626C89">
        <w:t xml:space="preserve">the value </w:t>
      </w:r>
      <w:r w:rsidR="67B5651B">
        <w:t xml:space="preserve">is not that </w:t>
      </w:r>
      <w:r w:rsidR="2F3DEA24">
        <w:t xml:space="preserve">the environment </w:t>
      </w:r>
      <w:r w:rsidR="67B5651B">
        <w:t xml:space="preserve">allows these industries to be successful but simply that it </w:t>
      </w:r>
      <w:r w:rsidR="3FF09C55">
        <w:t xml:space="preserve">allows these industries to exist </w:t>
      </w:r>
      <w:r w:rsidR="67B5651B">
        <w:t>at all.</w:t>
      </w:r>
      <w:r w:rsidR="5B40F22A">
        <w:t xml:space="preserve"> </w:t>
      </w:r>
    </w:p>
    <w:p w14:paraId="5AD525E1" w14:textId="457346D2" w:rsidR="70A2868E" w:rsidRDefault="185C1583" w:rsidP="3EF16F9F">
      <w:pPr>
        <w:pStyle w:val="ListParagraph"/>
        <w:numPr>
          <w:ilvl w:val="1"/>
          <w:numId w:val="1"/>
        </w:numPr>
        <w:jc w:val="both"/>
      </w:pPr>
      <w:r>
        <w:t>The environment provides further non-productive value in its provision of</w:t>
      </w:r>
      <w:r w:rsidR="5D6DE931">
        <w:t xml:space="preserve"> </w:t>
      </w:r>
      <w:r w:rsidR="2DE4C618">
        <w:t xml:space="preserve">recreational, spiritual and connection. </w:t>
      </w:r>
      <w:r w:rsidR="4AB8000E">
        <w:t xml:space="preserve">Ecosystem processes have been estimated to contribute NZ$57 billion to human welfare in 2012 alone. </w:t>
      </w:r>
    </w:p>
    <w:p w14:paraId="2D7557D8" w14:textId="73F4C770" w:rsidR="70A2868E" w:rsidRDefault="7EA73520" w:rsidP="3EF16F9F">
      <w:pPr>
        <w:pStyle w:val="ListParagraph"/>
        <w:numPr>
          <w:ilvl w:val="1"/>
          <w:numId w:val="1"/>
        </w:numPr>
        <w:jc w:val="both"/>
      </w:pPr>
      <w:r>
        <w:t>O</w:t>
      </w:r>
      <w:r w:rsidR="2DE4C618">
        <w:t>ne must also consider the intrinsic valu</w:t>
      </w:r>
      <w:r w:rsidR="291154F5">
        <w:t>e to Aotearoa of knowing that we live in the beautiful country in the world, and the satisfaction and confidence that brings to those who live and visit our country.</w:t>
      </w:r>
    </w:p>
    <w:p w14:paraId="5B3223DD" w14:textId="257866C8" w:rsidR="70A2868E" w:rsidRDefault="38E8E970" w:rsidP="3EF16F9F">
      <w:pPr>
        <w:pStyle w:val="ListParagraph"/>
        <w:numPr>
          <w:ilvl w:val="1"/>
          <w:numId w:val="1"/>
        </w:numPr>
        <w:jc w:val="both"/>
      </w:pPr>
      <w:r>
        <w:t>So much of New Zealand’s ecosystem has already been destroyed with only 22% of Aotearoa’s original vegetation remaining,</w:t>
      </w:r>
      <w:r w:rsidR="5BCFAAB0">
        <w:t xml:space="preserve"> 90% of our wetlands and 80% of our active sand dunes have been lost, 63% of rare ecosystems are threatened and 46% of our large lakes are in poor or very poor health. </w:t>
      </w:r>
      <w:r w:rsidR="408E8883">
        <w:t xml:space="preserve">From 2012 to 2018, 13,000 hectares of native vegetation have been lost due to development efforts. </w:t>
      </w:r>
      <w:r w:rsidR="5BCFAAB0">
        <w:t>Further 79 species extinctions have been recorded and there is ongoing risk to our remaining flora and fauna.</w:t>
      </w:r>
      <w:r w:rsidR="3DD852E6">
        <w:t xml:space="preserve"> 94% of our reptiles, 90% of seabirds, 74% of land birds, 76% of freshwater fish and 46% of plants are currently threatened or at risk. </w:t>
      </w:r>
      <w:r w:rsidR="79510972">
        <w:t xml:space="preserve">The statistics paint a picture of ecological distress across Aotearoa. </w:t>
      </w:r>
    </w:p>
    <w:p w14:paraId="0016F37A" w14:textId="2A09B86E" w:rsidR="70A2868E" w:rsidRDefault="6B986039" w:rsidP="3EF16F9F">
      <w:pPr>
        <w:pStyle w:val="ListParagraph"/>
        <w:numPr>
          <w:ilvl w:val="1"/>
          <w:numId w:val="1"/>
        </w:numPr>
        <w:jc w:val="both"/>
      </w:pPr>
      <w:r>
        <w:t>33% of New Zealand’s species a</w:t>
      </w:r>
      <w:r w:rsidR="01E9A352">
        <w:t xml:space="preserve">re classified as “data deficient” meaning </w:t>
      </w:r>
      <w:r w:rsidR="22C0FDC6">
        <w:t xml:space="preserve">there is a </w:t>
      </w:r>
      <w:r w:rsidR="01E9A352">
        <w:t xml:space="preserve">lack </w:t>
      </w:r>
      <w:r w:rsidR="10116CBC">
        <w:t xml:space="preserve">of </w:t>
      </w:r>
      <w:r w:rsidR="01E9A352">
        <w:t xml:space="preserve">necessary information to determine whether </w:t>
      </w:r>
      <w:r w:rsidR="76F02B19">
        <w:t xml:space="preserve">New Zealand species </w:t>
      </w:r>
      <w:r w:rsidR="01E9A352">
        <w:t xml:space="preserve">are threatened with extinction. </w:t>
      </w:r>
      <w:r w:rsidR="5D5BB444">
        <w:t>Thus,</w:t>
      </w:r>
      <w:r w:rsidR="7474205C">
        <w:t xml:space="preserve"> the ecological impact of increased economic development, particularly if projects pursue prohib</w:t>
      </w:r>
      <w:r w:rsidR="3732C746">
        <w:t>i</w:t>
      </w:r>
      <w:r w:rsidR="7474205C">
        <w:t>ted a</w:t>
      </w:r>
      <w:r w:rsidR="68AF57D8">
        <w:t>ctions under other legislations as facilitated under the Bill</w:t>
      </w:r>
      <w:r w:rsidR="508513FE">
        <w:t>, is potentially untold.</w:t>
      </w:r>
    </w:p>
    <w:p w14:paraId="10B5A57C" w14:textId="113BDF9B" w:rsidR="70A2868E" w:rsidRDefault="01E9A352" w:rsidP="3EF16F9F">
      <w:pPr>
        <w:pStyle w:val="ListParagraph"/>
        <w:numPr>
          <w:ilvl w:val="1"/>
          <w:numId w:val="1"/>
        </w:numPr>
        <w:jc w:val="both"/>
      </w:pPr>
      <w:r>
        <w:t>New Zealand has</w:t>
      </w:r>
      <w:r w:rsidR="229730B9">
        <w:t xml:space="preserve"> </w:t>
      </w:r>
      <w:r w:rsidR="054D94FB">
        <w:t xml:space="preserve">committed to </w:t>
      </w:r>
      <w:r w:rsidR="229730B9">
        <w:t xml:space="preserve">international conservation work in the Convention on Biological Diversity and Kunming-Montreal Global Diversity Framework. </w:t>
      </w:r>
      <w:r w:rsidR="63F24B87">
        <w:t xml:space="preserve">The removal of environment protections described in the Bill does not seem consistent with the intentions of these international </w:t>
      </w:r>
      <w:r w:rsidR="027D357A">
        <w:t>agreements</w:t>
      </w:r>
      <w:r w:rsidR="7CE09061">
        <w:t xml:space="preserve"> </w:t>
      </w:r>
      <w:r w:rsidR="63F24B87">
        <w:t>and further might jeopardise New Zealand’s</w:t>
      </w:r>
      <w:r w:rsidR="42714802">
        <w:t xml:space="preserve"> ability to align with such commitments.</w:t>
      </w:r>
    </w:p>
    <w:p w14:paraId="0E6EAC1A" w14:textId="60C06DB8" w:rsidR="70A2868E" w:rsidRDefault="605023DA" w:rsidP="3EF16F9F">
      <w:pPr>
        <w:pStyle w:val="ListParagraph"/>
        <w:numPr>
          <w:ilvl w:val="1"/>
          <w:numId w:val="1"/>
        </w:numPr>
        <w:jc w:val="both"/>
      </w:pPr>
      <w:r>
        <w:t xml:space="preserve">While each of these previous points </w:t>
      </w:r>
      <w:r w:rsidR="30ADC0AE">
        <w:t>concern</w:t>
      </w:r>
      <w:r>
        <w:t xml:space="preserve">s </w:t>
      </w:r>
      <w:r w:rsidR="2D713D5A">
        <w:t xml:space="preserve">the economic </w:t>
      </w:r>
      <w:r w:rsidR="4C8B9B0D">
        <w:t>value</w:t>
      </w:r>
      <w:r w:rsidR="61799F4A">
        <w:t xml:space="preserve"> of a healthy </w:t>
      </w:r>
      <w:r w:rsidR="47286D56">
        <w:t>environment</w:t>
      </w:r>
      <w:r>
        <w:t xml:space="preserve">, </w:t>
      </w:r>
      <w:r w:rsidR="6C4659FD">
        <w:t xml:space="preserve">the </w:t>
      </w:r>
      <w:r>
        <w:t xml:space="preserve">more </w:t>
      </w:r>
      <w:r w:rsidR="3297B1C8">
        <w:t>important argument</w:t>
      </w:r>
      <w:r>
        <w:t xml:space="preserve"> is that New Zealand’s ecosystems </w:t>
      </w:r>
      <w:r w:rsidR="1329102A">
        <w:t>are continuing to be pushed to their limits. Ecosystems can only be pushed by manmade activities so far before their collapse.</w:t>
      </w:r>
      <w:r w:rsidR="7531B85F">
        <w:t xml:space="preserve"> The economic loss of soil erosion is estimated at NZ$250-300 million a year and damages to waterways risks our </w:t>
      </w:r>
      <w:r w:rsidR="51FBC47F">
        <w:t xml:space="preserve">valuable </w:t>
      </w:r>
      <w:r w:rsidR="7531B85F">
        <w:t>primary sector.</w:t>
      </w:r>
      <w:r w:rsidR="1329102A">
        <w:t xml:space="preserve"> </w:t>
      </w:r>
      <w:r w:rsidR="45238CE4">
        <w:t>Yes,</w:t>
      </w:r>
      <w:r w:rsidR="62822755">
        <w:t xml:space="preserve"> the </w:t>
      </w:r>
      <w:r w:rsidR="33D69D91">
        <w:t xml:space="preserve">threat </w:t>
      </w:r>
      <w:r w:rsidR="2A43D888">
        <w:t xml:space="preserve">to commercial interests is not </w:t>
      </w:r>
      <w:r w:rsidR="473C6F42">
        <w:t>insignificant</w:t>
      </w:r>
      <w:r w:rsidR="2A43D888">
        <w:t xml:space="preserve"> however </w:t>
      </w:r>
      <w:r w:rsidR="4CDDDF8C">
        <w:t xml:space="preserve">what is more important is </w:t>
      </w:r>
      <w:r w:rsidR="33D69D91">
        <w:t xml:space="preserve">the </w:t>
      </w:r>
      <w:r w:rsidR="0A22130C">
        <w:t xml:space="preserve">health and wellbeing </w:t>
      </w:r>
      <w:r w:rsidR="33D69D91">
        <w:t xml:space="preserve">of our nation. </w:t>
      </w:r>
    </w:p>
    <w:p w14:paraId="791E65BD" w14:textId="48182372" w:rsidR="70A2868E" w:rsidRDefault="17CC450A" w:rsidP="3EF16F9F">
      <w:pPr>
        <w:pStyle w:val="ListParagraph"/>
        <w:numPr>
          <w:ilvl w:val="1"/>
          <w:numId w:val="1"/>
        </w:numPr>
        <w:jc w:val="both"/>
      </w:pPr>
      <w:r>
        <w:lastRenderedPageBreak/>
        <w:t xml:space="preserve">Prioritising </w:t>
      </w:r>
      <w:r w:rsidR="6CD0680D">
        <w:t xml:space="preserve">economic development at the cost of </w:t>
      </w:r>
      <w:r w:rsidR="541BAD1A">
        <w:t xml:space="preserve">the unchecked ability to inflict massive </w:t>
      </w:r>
      <w:r w:rsidR="6CD0680D">
        <w:t xml:space="preserve">environmental </w:t>
      </w:r>
      <w:r w:rsidR="59FE115C">
        <w:t xml:space="preserve">harm </w:t>
      </w:r>
      <w:r w:rsidR="6CD0680D">
        <w:t>is frankly not wo</w:t>
      </w:r>
      <w:r w:rsidR="3E0CFBDC">
        <w:t>rth the price</w:t>
      </w:r>
      <w:r w:rsidR="6CD0680D">
        <w:t>. New Zealand is beginning to observe the impact of its neglect of climate change in numerous extreme weather events such as fl</w:t>
      </w:r>
      <w:r w:rsidR="59F09632">
        <w:t xml:space="preserve">oods, storms, </w:t>
      </w:r>
      <w:proofErr w:type="gramStart"/>
      <w:r w:rsidR="59F09632">
        <w:t>droughts</w:t>
      </w:r>
      <w:proofErr w:type="gramEnd"/>
      <w:r w:rsidR="5E60581A">
        <w:t xml:space="preserve"> and </w:t>
      </w:r>
      <w:r w:rsidR="59F09632">
        <w:t>fires, rising sea levels</w:t>
      </w:r>
      <w:r w:rsidR="74378D35">
        <w:t xml:space="preserve">. </w:t>
      </w:r>
    </w:p>
    <w:p w14:paraId="5F78AAFB" w14:textId="6BF92CC8" w:rsidR="70A2868E" w:rsidRDefault="3F4C3375" w:rsidP="3EF16F9F">
      <w:pPr>
        <w:pStyle w:val="ListParagraph"/>
        <w:numPr>
          <w:ilvl w:val="1"/>
          <w:numId w:val="1"/>
        </w:numPr>
        <w:jc w:val="both"/>
      </w:pPr>
      <w:r>
        <w:t xml:space="preserve">In Dunedin </w:t>
      </w:r>
      <w:r w:rsidR="74378D35">
        <w:t>specifically</w:t>
      </w:r>
      <w:r w:rsidR="3D7B8729">
        <w:t>,</w:t>
      </w:r>
      <w:r w:rsidR="74378D35">
        <w:t xml:space="preserve"> </w:t>
      </w:r>
      <w:r w:rsidR="68C2E5E0">
        <w:t xml:space="preserve">the </w:t>
      </w:r>
      <w:r w:rsidR="74378D35">
        <w:t xml:space="preserve">2015 St Kilda and South Dunedin Floods were exasperated by a </w:t>
      </w:r>
      <w:r w:rsidR="505DD129">
        <w:t>high-water</w:t>
      </w:r>
      <w:r w:rsidR="74378D35">
        <w:t xml:space="preserve"> </w:t>
      </w:r>
      <w:r w:rsidR="14E51A9D">
        <w:t>table caused by rising sea levels</w:t>
      </w:r>
      <w:r w:rsidR="0EDE7E0D">
        <w:t xml:space="preserve"> </w:t>
      </w:r>
      <w:r w:rsidR="55DE1B6C">
        <w:t>because of</w:t>
      </w:r>
      <w:r w:rsidR="0EDE7E0D">
        <w:t xml:space="preserve"> climate change</w:t>
      </w:r>
      <w:r w:rsidR="14E51A9D">
        <w:t>, further the regular flooding around the Leith will</w:t>
      </w:r>
      <w:r w:rsidR="70A2868E">
        <w:t xml:space="preserve"> continue to threaten student wellbeing.</w:t>
      </w:r>
    </w:p>
    <w:p w14:paraId="7356BAF8" w14:textId="462CC033" w:rsidR="70A2868E" w:rsidRDefault="70A2868E" w:rsidP="3EF16F9F">
      <w:pPr>
        <w:pStyle w:val="ListParagraph"/>
        <w:numPr>
          <w:ilvl w:val="1"/>
          <w:numId w:val="1"/>
        </w:numPr>
        <w:jc w:val="both"/>
      </w:pPr>
      <w:r>
        <w:t>Finally, speaking on behalf of specifically University of Otago Students</w:t>
      </w:r>
      <w:r w:rsidR="248CAAEB">
        <w:t>’</w:t>
      </w:r>
      <w:r>
        <w:t xml:space="preserve"> but also young people across Aotearoa.</w:t>
      </w:r>
      <w:r w:rsidR="2BFFE2FB">
        <w:t xml:space="preserve"> There is a common understanding that the natural environment is not </w:t>
      </w:r>
      <w:r w:rsidR="20B81C3B">
        <w:t xml:space="preserve">ours </w:t>
      </w:r>
      <w:r w:rsidR="2BFFE2FB">
        <w:t xml:space="preserve">to exploit for our </w:t>
      </w:r>
      <w:r w:rsidR="3726D878">
        <w:t>short-term</w:t>
      </w:r>
      <w:r w:rsidR="2BFFE2FB">
        <w:t xml:space="preserve"> gain, but rather ours to nurture and protect so that future generations can enjoy </w:t>
      </w:r>
      <w:r w:rsidR="3ABD415E">
        <w:t xml:space="preserve">as we have. </w:t>
      </w:r>
      <w:r w:rsidR="761ED215">
        <w:t xml:space="preserve">This Bill does not feel in line with this </w:t>
      </w:r>
      <w:proofErr w:type="gramStart"/>
      <w:r w:rsidR="761ED215">
        <w:t>understanding, and</w:t>
      </w:r>
      <w:proofErr w:type="gramEnd"/>
      <w:r w:rsidR="761ED215">
        <w:t xml:space="preserve"> risks the future of Aotearoa for short term economic gain.</w:t>
      </w:r>
    </w:p>
    <w:p w14:paraId="5C63E316" w14:textId="5F0D204F" w:rsidR="5B62015A" w:rsidRDefault="5B62015A" w:rsidP="3EF16F9F">
      <w:pPr>
        <w:pStyle w:val="Heading2"/>
        <w:numPr>
          <w:ilvl w:val="0"/>
          <w:numId w:val="1"/>
        </w:numPr>
        <w:jc w:val="both"/>
      </w:pPr>
      <w:r>
        <w:t>Opposition to allowing work arounds to conservation legislation and regulations</w:t>
      </w:r>
      <w:r w:rsidR="768B9D05">
        <w:t>:</w:t>
      </w:r>
    </w:p>
    <w:p w14:paraId="766127AA" w14:textId="61047065" w:rsidR="06EC95BA" w:rsidRDefault="67FC0DB9" w:rsidP="3EF16F9F">
      <w:pPr>
        <w:pStyle w:val="ListParagraph"/>
        <w:numPr>
          <w:ilvl w:val="1"/>
          <w:numId w:val="1"/>
        </w:numPr>
        <w:jc w:val="both"/>
      </w:pPr>
      <w:r>
        <w:t xml:space="preserve">One-third of Aotearoa is public conservation </w:t>
      </w:r>
      <w:proofErr w:type="gramStart"/>
      <w:r>
        <w:t>land</w:t>
      </w:r>
      <w:proofErr w:type="gramEnd"/>
      <w:r>
        <w:t xml:space="preserve"> and the Bill would reduce the public’s right to administer and manage that public land. The </w:t>
      </w:r>
      <w:r w:rsidR="4A04B5EF">
        <w:t xml:space="preserve">public </w:t>
      </w:r>
      <w:r>
        <w:t>conse</w:t>
      </w:r>
      <w:r w:rsidR="0441857C">
        <w:t xml:space="preserve">rvation </w:t>
      </w:r>
      <w:r w:rsidR="37ADF61A">
        <w:t xml:space="preserve">land belongs to all current and future citizens of New Zealand and must be utilised in their best interest. </w:t>
      </w:r>
    </w:p>
    <w:p w14:paraId="2B1A8131" w14:textId="3CA27C32" w:rsidR="06EC95BA" w:rsidRDefault="37ADF61A" w:rsidP="3EF16F9F">
      <w:pPr>
        <w:pStyle w:val="ListParagraph"/>
        <w:numPr>
          <w:ilvl w:val="1"/>
          <w:numId w:val="1"/>
        </w:numPr>
        <w:jc w:val="both"/>
      </w:pPr>
      <w:r>
        <w:t>As mentioned previously, the environment provides countless benefits to our nation</w:t>
      </w:r>
      <w:r w:rsidR="17A8CB64">
        <w:t xml:space="preserve"> and the unscrutinised and unchecked ability of ministers to endanger the environment for industrial benefit should not be remotely considered.</w:t>
      </w:r>
    </w:p>
    <w:p w14:paraId="74D25E20" w14:textId="072D4100" w:rsidR="06EC95BA" w:rsidRDefault="72DC148B" w:rsidP="3EF16F9F">
      <w:pPr>
        <w:pStyle w:val="ListParagraph"/>
        <w:numPr>
          <w:ilvl w:val="1"/>
          <w:numId w:val="1"/>
        </w:numPr>
        <w:jc w:val="both"/>
      </w:pPr>
      <w:r>
        <w:t xml:space="preserve">Most of the existing </w:t>
      </w:r>
      <w:r w:rsidR="73CF0F57">
        <w:t>legislation</w:t>
      </w:r>
      <w:r w:rsidR="1D9968C0">
        <w:t xml:space="preserve"> t</w:t>
      </w:r>
      <w:r w:rsidR="2863613D">
        <w:t xml:space="preserve">hat the </w:t>
      </w:r>
      <w:r w:rsidR="1D9968C0">
        <w:t xml:space="preserve">Bill </w:t>
      </w:r>
      <w:r w:rsidR="27A1FD9C">
        <w:t xml:space="preserve">attempts </w:t>
      </w:r>
      <w:r w:rsidR="1D9968C0">
        <w:t xml:space="preserve">to </w:t>
      </w:r>
      <w:r w:rsidR="1F9599AB">
        <w:t xml:space="preserve">circumnavigate </w:t>
      </w:r>
      <w:r w:rsidR="73CF0F57">
        <w:t>has been scrutinized and de</w:t>
      </w:r>
      <w:r w:rsidR="07C4D96F">
        <w:t xml:space="preserve">veloped in such a way to strike a balance between commercial and </w:t>
      </w:r>
      <w:r w:rsidR="411C75CF">
        <w:t xml:space="preserve">conservationist </w:t>
      </w:r>
      <w:r w:rsidR="07C4D96F">
        <w:t xml:space="preserve">interests. </w:t>
      </w:r>
      <w:r w:rsidR="6EFB02E5">
        <w:t xml:space="preserve">As such, they should be continued to be applied to </w:t>
      </w:r>
      <w:r w:rsidR="588A752F">
        <w:t xml:space="preserve">projects under the </w:t>
      </w:r>
      <w:r w:rsidR="6EFB02E5">
        <w:t>fast-track process</w:t>
      </w:r>
      <w:r w:rsidR="759DF66C">
        <w:t>.</w:t>
      </w:r>
    </w:p>
    <w:p w14:paraId="106F7FD8" w14:textId="0C373CD3" w:rsidR="06EC95BA" w:rsidRDefault="06EC95BA" w:rsidP="3EF16F9F">
      <w:pPr>
        <w:pStyle w:val="ListParagraph"/>
        <w:numPr>
          <w:ilvl w:val="1"/>
          <w:numId w:val="1"/>
        </w:numPr>
        <w:jc w:val="both"/>
      </w:pPr>
      <w:r>
        <w:t>The University of Otago Students</w:t>
      </w:r>
      <w:r w:rsidR="16DE05E0">
        <w:t>’</w:t>
      </w:r>
      <w:r>
        <w:t xml:space="preserve"> Association opposes the provisions contained in the Fast-track Approvals Bill as it would allow Ministers to ignore existing regulations regarding conservation efforts and environmental protection.</w:t>
      </w:r>
    </w:p>
    <w:p w14:paraId="12E158F6" w14:textId="12F4CF36" w:rsidR="62ED6CCC" w:rsidRDefault="01C32063" w:rsidP="3EF16F9F">
      <w:pPr>
        <w:pStyle w:val="Heading2"/>
        <w:numPr>
          <w:ilvl w:val="0"/>
          <w:numId w:val="1"/>
        </w:numPr>
        <w:jc w:val="both"/>
      </w:pPr>
      <w:r>
        <w:t xml:space="preserve">Role </w:t>
      </w:r>
      <w:r w:rsidR="40CAF408">
        <w:t xml:space="preserve">of </w:t>
      </w:r>
      <w:r>
        <w:t xml:space="preserve">Te </w:t>
      </w:r>
      <w:proofErr w:type="spellStart"/>
      <w:r>
        <w:t>Tiriti</w:t>
      </w:r>
      <w:proofErr w:type="spellEnd"/>
      <w:r w:rsidR="36E75FDD">
        <w:t xml:space="preserve"> o Waitangi</w:t>
      </w:r>
      <w:r w:rsidR="71D6619F">
        <w:t>:</w:t>
      </w:r>
    </w:p>
    <w:p w14:paraId="012A7663" w14:textId="21A50C0F" w:rsidR="2D36A14C" w:rsidRDefault="7C5A2E0C" w:rsidP="3EF16F9F">
      <w:pPr>
        <w:pStyle w:val="ListParagraph"/>
        <w:numPr>
          <w:ilvl w:val="1"/>
          <w:numId w:val="1"/>
        </w:numPr>
        <w:jc w:val="both"/>
      </w:pPr>
      <w:r>
        <w:t xml:space="preserve">The Bill fails to embed any written obligation to Te </w:t>
      </w:r>
      <w:proofErr w:type="spellStart"/>
      <w:r>
        <w:t>Tiriti</w:t>
      </w:r>
      <w:proofErr w:type="spellEnd"/>
      <w:r>
        <w:t xml:space="preserve"> o Waitangi. This fails to honour the Crown’s obligation under Te </w:t>
      </w:r>
      <w:proofErr w:type="spellStart"/>
      <w:r>
        <w:t>Tiriti</w:t>
      </w:r>
      <w:proofErr w:type="spellEnd"/>
      <w:r>
        <w:t xml:space="preserve"> o Waitangi.</w:t>
      </w:r>
      <w:r w:rsidR="19DB8CCF">
        <w:t xml:space="preserve"> </w:t>
      </w:r>
      <w:r w:rsidR="19DB8CCF">
        <w:lastRenderedPageBreak/>
        <w:t xml:space="preserve">‘Customary rights,’ as defined in the </w:t>
      </w:r>
      <w:proofErr w:type="spellStart"/>
      <w:r w:rsidR="19DB8CCF">
        <w:t>Takutai</w:t>
      </w:r>
      <w:proofErr w:type="spellEnd"/>
      <w:r w:rsidR="19DB8CCF">
        <w:t xml:space="preserve"> Moana Act and protected in the Bill, would only protect the exercising of cultural practices. This falls f</w:t>
      </w:r>
      <w:r w:rsidR="5B36A79D">
        <w:t xml:space="preserve">ar below the Crown’s obligations; </w:t>
      </w:r>
      <w:r w:rsidR="63CF417C">
        <w:t>specifically,</w:t>
      </w:r>
      <w:r w:rsidR="5B36A79D">
        <w:t xml:space="preserve"> obligations to respect </w:t>
      </w:r>
      <w:proofErr w:type="spellStart"/>
      <w:r w:rsidR="5B36A79D">
        <w:t>tino</w:t>
      </w:r>
      <w:proofErr w:type="spellEnd"/>
      <w:r w:rsidR="5B36A79D">
        <w:t xml:space="preserve"> rangatiratanga as agreed in Article Two</w:t>
      </w:r>
      <w:r w:rsidR="082D2FAB">
        <w:t xml:space="preserve"> of Te </w:t>
      </w:r>
      <w:proofErr w:type="spellStart"/>
      <w:r w:rsidR="082D2FAB">
        <w:t>Tiriti</w:t>
      </w:r>
      <w:proofErr w:type="spellEnd"/>
      <w:r w:rsidR="082D2FAB">
        <w:t xml:space="preserve"> o Waitangi and the United Nations Declaration on the Rights of Indigenous Peoples which requires the</w:t>
      </w:r>
      <w:r w:rsidR="227426AE">
        <w:t xml:space="preserve"> </w:t>
      </w:r>
      <w:r w:rsidR="082D2FAB">
        <w:t xml:space="preserve">for free, </w:t>
      </w:r>
      <w:proofErr w:type="gramStart"/>
      <w:r w:rsidR="082D2FAB">
        <w:t>prior</w:t>
      </w:r>
      <w:proofErr w:type="gramEnd"/>
      <w:r w:rsidR="082D2FAB">
        <w:t xml:space="preserve"> and informed consent </w:t>
      </w:r>
      <w:r w:rsidR="6E086FE1">
        <w:t>before any activity applied under the Bill.</w:t>
      </w:r>
    </w:p>
    <w:p w14:paraId="0AB2E84F" w14:textId="69C69011" w:rsidR="2D36A14C" w:rsidRDefault="6E086FE1" w:rsidP="3EF16F9F">
      <w:pPr>
        <w:pStyle w:val="ListParagraph"/>
        <w:numPr>
          <w:ilvl w:val="1"/>
          <w:numId w:val="1"/>
        </w:numPr>
        <w:jc w:val="both"/>
        <w:rPr>
          <w:rFonts w:ascii="Aptos" w:eastAsia="Aptos" w:hAnsi="Aptos" w:cs="Aptos"/>
          <w:color w:val="000000" w:themeColor="text1"/>
        </w:rPr>
      </w:pPr>
      <w:r>
        <w:t>The Bill offers weak protection for Treaty sett</w:t>
      </w:r>
      <w:r w:rsidR="6902ADF2">
        <w:t xml:space="preserve">lements as only land returned in settlements is specifically protected while </w:t>
      </w:r>
      <w:r w:rsidR="292A4F53">
        <w:t>other equally relevant</w:t>
      </w:r>
      <w:r w:rsidR="479EA8E1">
        <w:t xml:space="preserve"> p</w:t>
      </w:r>
      <w:r w:rsidR="6902ADF2">
        <w:t xml:space="preserve">arts of settlements </w:t>
      </w:r>
      <w:r w:rsidR="2D57B1DE">
        <w:t xml:space="preserve">such as wāhi </w:t>
      </w:r>
      <w:proofErr w:type="spellStart"/>
      <w:r w:rsidR="2D57B1DE">
        <w:t>tapu</w:t>
      </w:r>
      <w:proofErr w:type="spellEnd"/>
      <w:r w:rsidR="2D57B1DE">
        <w:t xml:space="preserve"> and recognition of special interests in areas </w:t>
      </w:r>
      <w:r w:rsidR="6902ADF2">
        <w:t>receive comparatively fewer protections</w:t>
      </w:r>
      <w:r w:rsidR="5FC5FDCF">
        <w:t>.</w:t>
      </w:r>
      <w:r w:rsidR="5C033BA2">
        <w:t xml:space="preserve"> Exclusive protection of Treaty settlements will also alienate hapū who have yet to settle which will increase pressure for those curren</w:t>
      </w:r>
      <w:r w:rsidR="2ABE9CF5">
        <w:t>tly engaged Treaty settlement process.</w:t>
      </w:r>
    </w:p>
    <w:p w14:paraId="041C5C61" w14:textId="4BE324BB" w:rsidR="2D36A14C" w:rsidRDefault="18C55983" w:rsidP="3EF16F9F">
      <w:pPr>
        <w:pStyle w:val="ListParagraph"/>
        <w:numPr>
          <w:ilvl w:val="1"/>
          <w:numId w:val="1"/>
        </w:numPr>
        <w:jc w:val="both"/>
        <w:rPr>
          <w:rFonts w:ascii="Aptos" w:eastAsia="Aptos" w:hAnsi="Aptos" w:cs="Aptos"/>
          <w:color w:val="000000" w:themeColor="text1"/>
        </w:rPr>
      </w:pPr>
      <w:r>
        <w:t>As previously mentioned, there are issues concerning the appointment of a sole iwi authority and their appointment to the expert panel.</w:t>
      </w:r>
    </w:p>
    <w:p w14:paraId="7FD8CCE8" w14:textId="29A85793" w:rsidR="2D36A14C" w:rsidRDefault="18C55983" w:rsidP="3EF16F9F">
      <w:pPr>
        <w:pStyle w:val="ListParagraph"/>
        <w:numPr>
          <w:ilvl w:val="1"/>
          <w:numId w:val="1"/>
        </w:numPr>
        <w:jc w:val="both"/>
        <w:rPr>
          <w:rFonts w:ascii="Aptos" w:eastAsia="Aptos" w:hAnsi="Aptos" w:cs="Aptos"/>
          <w:color w:val="000000" w:themeColor="text1"/>
        </w:rPr>
      </w:pPr>
      <w:r>
        <w:t>Perhaps most concerningly, Treaty settlement entities or iwis are compelled to agree to modified arrangements</w:t>
      </w:r>
      <w:r w:rsidR="3646B845">
        <w:t>. This overrides the authority of the iwi by not allowing the rejection of an agreement.</w:t>
      </w:r>
      <w:r w:rsidR="4CFB25E9">
        <w:t xml:space="preserve"> </w:t>
      </w:r>
    </w:p>
    <w:p w14:paraId="0D2E5327" w14:textId="1F15818B" w:rsidR="2D36A14C" w:rsidRDefault="2D36A14C" w:rsidP="3EF16F9F">
      <w:pPr>
        <w:pStyle w:val="ListParagraph"/>
        <w:numPr>
          <w:ilvl w:val="1"/>
          <w:numId w:val="1"/>
        </w:numPr>
        <w:jc w:val="both"/>
        <w:rPr>
          <w:rFonts w:ascii="Aptos" w:eastAsia="Aptos" w:hAnsi="Aptos" w:cs="Aptos"/>
          <w:color w:val="000000" w:themeColor="text1"/>
        </w:rPr>
      </w:pPr>
      <w:r w:rsidRPr="3EF16F9F">
        <w:rPr>
          <w:rFonts w:ascii="Aptos" w:eastAsia="Aptos" w:hAnsi="Aptos" w:cs="Aptos"/>
          <w:color w:val="000000" w:themeColor="text1"/>
        </w:rPr>
        <w:t>The University of Otago Students</w:t>
      </w:r>
      <w:r w:rsidR="5A17FEC8" w:rsidRPr="3EF16F9F">
        <w:rPr>
          <w:rFonts w:ascii="Aptos" w:eastAsia="Aptos" w:hAnsi="Aptos" w:cs="Aptos"/>
          <w:color w:val="000000" w:themeColor="text1"/>
        </w:rPr>
        <w:t>’</w:t>
      </w:r>
      <w:r w:rsidRPr="3EF16F9F">
        <w:rPr>
          <w:rFonts w:ascii="Aptos" w:eastAsia="Aptos" w:hAnsi="Aptos" w:cs="Aptos"/>
          <w:color w:val="000000" w:themeColor="text1"/>
        </w:rPr>
        <w:t xml:space="preserve"> Association </w:t>
      </w:r>
      <w:proofErr w:type="gramStart"/>
      <w:r w:rsidRPr="3EF16F9F">
        <w:rPr>
          <w:rFonts w:ascii="Aptos" w:eastAsia="Aptos" w:hAnsi="Aptos" w:cs="Aptos"/>
          <w:color w:val="000000" w:themeColor="text1"/>
        </w:rPr>
        <w:t>both in</w:t>
      </w:r>
      <w:proofErr w:type="gramEnd"/>
      <w:r w:rsidRPr="3EF16F9F">
        <w:rPr>
          <w:rFonts w:ascii="Aptos" w:eastAsia="Aptos" w:hAnsi="Aptos" w:cs="Aptos"/>
          <w:color w:val="000000" w:themeColor="text1"/>
        </w:rPr>
        <w:t xml:space="preserve"> support of our Māori </w:t>
      </w:r>
      <w:proofErr w:type="spellStart"/>
      <w:r w:rsidRPr="3EF16F9F">
        <w:rPr>
          <w:rFonts w:ascii="Aptos" w:eastAsia="Aptos" w:hAnsi="Aptos" w:cs="Aptos"/>
          <w:color w:val="000000" w:themeColor="text1"/>
        </w:rPr>
        <w:t>tauria</w:t>
      </w:r>
      <w:proofErr w:type="spellEnd"/>
      <w:r w:rsidRPr="3EF16F9F">
        <w:rPr>
          <w:rFonts w:ascii="Aptos" w:eastAsia="Aptos" w:hAnsi="Aptos" w:cs="Aptos"/>
          <w:color w:val="000000" w:themeColor="text1"/>
        </w:rPr>
        <w:t xml:space="preserve"> also commitment to Te </w:t>
      </w:r>
      <w:proofErr w:type="spellStart"/>
      <w:r w:rsidRPr="3EF16F9F">
        <w:rPr>
          <w:rFonts w:ascii="Aptos" w:eastAsia="Aptos" w:hAnsi="Aptos" w:cs="Aptos"/>
          <w:color w:val="000000" w:themeColor="text1"/>
        </w:rPr>
        <w:t>Tiriti</w:t>
      </w:r>
      <w:proofErr w:type="spellEnd"/>
      <w:r w:rsidRPr="3EF16F9F">
        <w:rPr>
          <w:rFonts w:ascii="Aptos" w:eastAsia="Aptos" w:hAnsi="Aptos" w:cs="Aptos"/>
          <w:color w:val="000000" w:themeColor="text1"/>
        </w:rPr>
        <w:t xml:space="preserve"> o Waitangi opposes th</w:t>
      </w:r>
      <w:r w:rsidR="765A15F4" w:rsidRPr="3EF16F9F">
        <w:rPr>
          <w:rFonts w:ascii="Aptos" w:eastAsia="Aptos" w:hAnsi="Aptos" w:cs="Aptos"/>
          <w:color w:val="000000" w:themeColor="text1"/>
        </w:rPr>
        <w:t xml:space="preserve">e aspects of the </w:t>
      </w:r>
      <w:r w:rsidRPr="3EF16F9F">
        <w:rPr>
          <w:rFonts w:ascii="Aptos" w:eastAsia="Aptos" w:hAnsi="Aptos" w:cs="Aptos"/>
          <w:color w:val="000000" w:themeColor="text1"/>
        </w:rPr>
        <w:t>Bill</w:t>
      </w:r>
      <w:r w:rsidR="6A884D78" w:rsidRPr="3EF16F9F">
        <w:rPr>
          <w:rFonts w:ascii="Aptos" w:eastAsia="Aptos" w:hAnsi="Aptos" w:cs="Aptos"/>
          <w:color w:val="000000" w:themeColor="text1"/>
        </w:rPr>
        <w:t xml:space="preserve"> that fail to address the Crown’s obligation to Te </w:t>
      </w:r>
      <w:proofErr w:type="spellStart"/>
      <w:r w:rsidR="6A884D78" w:rsidRPr="3EF16F9F">
        <w:rPr>
          <w:rFonts w:ascii="Aptos" w:eastAsia="Aptos" w:hAnsi="Aptos" w:cs="Aptos"/>
          <w:color w:val="000000" w:themeColor="text1"/>
        </w:rPr>
        <w:t>Tiriti</w:t>
      </w:r>
      <w:proofErr w:type="spellEnd"/>
      <w:r w:rsidR="6A884D78" w:rsidRPr="3EF16F9F">
        <w:rPr>
          <w:rFonts w:ascii="Aptos" w:eastAsia="Aptos" w:hAnsi="Aptos" w:cs="Aptos"/>
          <w:color w:val="000000" w:themeColor="text1"/>
        </w:rPr>
        <w:t xml:space="preserve"> o Waitangi.</w:t>
      </w:r>
    </w:p>
    <w:p w14:paraId="1C695614" w14:textId="6631D17A" w:rsidR="79A9D0A3" w:rsidRDefault="79A9D0A3" w:rsidP="3EF16F9F">
      <w:pPr>
        <w:pStyle w:val="Heading2"/>
        <w:numPr>
          <w:ilvl w:val="0"/>
          <w:numId w:val="1"/>
        </w:numPr>
        <w:jc w:val="both"/>
      </w:pPr>
      <w:r>
        <w:t>Oppose dual track for application process</w:t>
      </w:r>
      <w:r w:rsidR="726D041C">
        <w:t>:</w:t>
      </w:r>
      <w:r>
        <w:t xml:space="preserve"> </w:t>
      </w:r>
    </w:p>
    <w:p w14:paraId="5B2BBE35" w14:textId="0E609F67" w:rsidR="79A9D0A3" w:rsidRDefault="79A9D0A3" w:rsidP="3EF16F9F">
      <w:pPr>
        <w:pStyle w:val="ListParagraph"/>
        <w:numPr>
          <w:ilvl w:val="1"/>
          <w:numId w:val="1"/>
        </w:numPr>
        <w:jc w:val="both"/>
      </w:pPr>
      <w:r>
        <w:t>The Otago University Students</w:t>
      </w:r>
      <w:r w:rsidR="7642D8CC">
        <w:t>’</w:t>
      </w:r>
      <w:r>
        <w:t xml:space="preserve"> Association questions the need for a dual track application process whereby certain projects will be priority over others as they are entered into the Bill after the select committee review. To be frank, this section is more of </w:t>
      </w:r>
      <w:r w:rsidR="63DC17C9">
        <w:t>a</w:t>
      </w:r>
      <w:r>
        <w:t xml:space="preserve"> headscratcher than anything else. It poses the following questions:</w:t>
      </w:r>
    </w:p>
    <w:p w14:paraId="118A0D3C" w14:textId="3AE64F78" w:rsidR="79A9D0A3" w:rsidRDefault="79A9D0A3" w:rsidP="3EF16F9F">
      <w:pPr>
        <w:pStyle w:val="ListParagraph"/>
        <w:numPr>
          <w:ilvl w:val="2"/>
          <w:numId w:val="1"/>
        </w:numPr>
        <w:jc w:val="both"/>
      </w:pPr>
      <w:r>
        <w:t xml:space="preserve">Why should the public grant a blank cheque for no obvious reason regarding what projects get special treatment when they are unable to submit and be consulted on the specific projects once they begin their application. </w:t>
      </w:r>
    </w:p>
    <w:p w14:paraId="529340C3" w14:textId="450B0B65" w:rsidR="79A9D0A3" w:rsidRDefault="79A9D0A3" w:rsidP="3EF16F9F">
      <w:pPr>
        <w:pStyle w:val="ListParagraph"/>
        <w:numPr>
          <w:ilvl w:val="2"/>
          <w:numId w:val="1"/>
        </w:numPr>
        <w:jc w:val="both"/>
      </w:pPr>
      <w:r>
        <w:t>If the reasoning is to encourage the select committee to review the Bill itself rather than the specific programs contained, why should the Ministers be afforded the same privilege of selecting the programs themselves with less public scrutiny?</w:t>
      </w:r>
    </w:p>
    <w:p w14:paraId="396939DD" w14:textId="25D5AE2D" w:rsidR="79A9D0A3" w:rsidRDefault="79A9D0A3" w:rsidP="3EF16F9F">
      <w:pPr>
        <w:pStyle w:val="ListParagraph"/>
        <w:numPr>
          <w:ilvl w:val="2"/>
          <w:numId w:val="1"/>
        </w:numPr>
        <w:jc w:val="both"/>
      </w:pPr>
      <w:r>
        <w:t>Why would the decision-making authority not consider all projects on equal merit and subject to equal scrutiny?</w:t>
      </w:r>
    </w:p>
    <w:p w14:paraId="7629D7D4" w14:textId="40957B64" w:rsidR="79A9D0A3" w:rsidRDefault="1DF89C00" w:rsidP="3EF16F9F">
      <w:pPr>
        <w:pStyle w:val="ListParagraph"/>
        <w:numPr>
          <w:ilvl w:val="1"/>
          <w:numId w:val="1"/>
        </w:numPr>
        <w:jc w:val="both"/>
      </w:pPr>
      <w:r>
        <w:lastRenderedPageBreak/>
        <w:t xml:space="preserve">Seeing </w:t>
      </w:r>
      <w:r w:rsidR="79A9D0A3">
        <w:t>no obvious answer</w:t>
      </w:r>
      <w:r w:rsidR="2EC579BD">
        <w:t xml:space="preserve"> to these questions,</w:t>
      </w:r>
      <w:r w:rsidR="79A9D0A3">
        <w:t xml:space="preserve"> the Otago University Students</w:t>
      </w:r>
      <w:r w:rsidR="418A5C23">
        <w:t>’</w:t>
      </w:r>
      <w:r w:rsidR="79A9D0A3">
        <w:t xml:space="preserve"> Association sees no value in the Bill including a dual track system for fast-track approvals</w:t>
      </w:r>
      <w:r w:rsidR="31C8DE9F">
        <w:t>.</w:t>
      </w:r>
    </w:p>
    <w:p w14:paraId="0C3D3499" w14:textId="075BC506" w:rsidR="79A9D0A3" w:rsidRDefault="79A9D0A3" w:rsidP="3EF16F9F">
      <w:pPr>
        <w:pStyle w:val="ListParagraph"/>
        <w:numPr>
          <w:ilvl w:val="0"/>
          <w:numId w:val="1"/>
        </w:numPr>
        <w:jc w:val="both"/>
        <w:rPr>
          <w:color w:val="0F4761" w:themeColor="accent1" w:themeShade="BF"/>
          <w:sz w:val="32"/>
          <w:szCs w:val="32"/>
        </w:rPr>
      </w:pPr>
      <w:r w:rsidRPr="3EF16F9F">
        <w:rPr>
          <w:color w:val="0F4761" w:themeColor="accent1" w:themeShade="BF"/>
          <w:sz w:val="32"/>
          <w:szCs w:val="32"/>
        </w:rPr>
        <w:t>Public Consultation</w:t>
      </w:r>
      <w:r w:rsidR="2175DE49" w:rsidRPr="3EF16F9F">
        <w:rPr>
          <w:color w:val="0F4761" w:themeColor="accent1" w:themeShade="BF"/>
          <w:sz w:val="32"/>
          <w:szCs w:val="32"/>
        </w:rPr>
        <w:t>:</w:t>
      </w:r>
    </w:p>
    <w:p w14:paraId="146AA266" w14:textId="2BA72316" w:rsidR="79A9D0A3" w:rsidRDefault="79A9D0A3" w:rsidP="3EF16F9F">
      <w:pPr>
        <w:pStyle w:val="ListParagraph"/>
        <w:numPr>
          <w:ilvl w:val="1"/>
          <w:numId w:val="1"/>
        </w:numPr>
        <w:jc w:val="both"/>
      </w:pPr>
      <w:r>
        <w:t>The Bill as it stands does not allow the public to be involved in consultation over projects that will be regionally and nationally significant, with potentially insufficient environmental analysis. Further, local iwi and hapū, environmental experts nor the public are required for consultation. This seems antithetical to the democratic ideals of New Zealand whereby interested parties should not only be able to make themselves heard but encouraged to do so.</w:t>
      </w:r>
    </w:p>
    <w:p w14:paraId="06D4BBF3" w14:textId="352F273A" w:rsidR="79A9D0A3" w:rsidRDefault="79A9D0A3" w:rsidP="3EF16F9F">
      <w:pPr>
        <w:pStyle w:val="ListParagraph"/>
        <w:numPr>
          <w:ilvl w:val="1"/>
          <w:numId w:val="1"/>
        </w:numPr>
        <w:jc w:val="both"/>
      </w:pPr>
      <w:r>
        <w:t>The Otago University Students</w:t>
      </w:r>
      <w:r w:rsidR="0021EF1F">
        <w:t>’</w:t>
      </w:r>
      <w:r>
        <w:t xml:space="preserve"> Association strongly opposes the aspects of the Bill that seem at odds with New Zealand’s democratic ideals, particularly as it relates to consultation.</w:t>
      </w:r>
    </w:p>
    <w:p w14:paraId="375A2F44" w14:textId="5E6A5B1C" w:rsidR="14014463" w:rsidRDefault="14014463" w:rsidP="14014463">
      <w:pPr>
        <w:jc w:val="both"/>
        <w:rPr>
          <w:rFonts w:ascii="Aptos" w:eastAsia="Aptos" w:hAnsi="Aptos" w:cs="Aptos"/>
          <w:color w:val="000000" w:themeColor="text1"/>
        </w:rPr>
      </w:pPr>
    </w:p>
    <w:sectPr w:rsidR="140144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8FAE"/>
    <w:multiLevelType w:val="hybridMultilevel"/>
    <w:tmpl w:val="7CF0724C"/>
    <w:lvl w:ilvl="0" w:tplc="57F6F1F4">
      <w:start w:val="1"/>
      <w:numFmt w:val="decimal"/>
      <w:lvlText w:val="%1."/>
      <w:lvlJc w:val="left"/>
      <w:pPr>
        <w:ind w:left="720" w:hanging="360"/>
      </w:pPr>
    </w:lvl>
    <w:lvl w:ilvl="1" w:tplc="BA3E91EE">
      <w:start w:val="1"/>
      <w:numFmt w:val="lowerLetter"/>
      <w:lvlText w:val="%2."/>
      <w:lvlJc w:val="left"/>
      <w:pPr>
        <w:ind w:left="1440" w:hanging="360"/>
      </w:pPr>
    </w:lvl>
    <w:lvl w:ilvl="2" w:tplc="CC2AF292">
      <w:start w:val="1"/>
      <w:numFmt w:val="lowerRoman"/>
      <w:lvlText w:val="%3."/>
      <w:lvlJc w:val="right"/>
      <w:pPr>
        <w:ind w:left="2160" w:hanging="180"/>
      </w:pPr>
    </w:lvl>
    <w:lvl w:ilvl="3" w:tplc="94782514">
      <w:start w:val="1"/>
      <w:numFmt w:val="decimal"/>
      <w:lvlText w:val="%4."/>
      <w:lvlJc w:val="left"/>
      <w:pPr>
        <w:ind w:left="2880" w:hanging="360"/>
      </w:pPr>
    </w:lvl>
    <w:lvl w:ilvl="4" w:tplc="FAECB650">
      <w:start w:val="1"/>
      <w:numFmt w:val="lowerLetter"/>
      <w:lvlText w:val="%5."/>
      <w:lvlJc w:val="left"/>
      <w:pPr>
        <w:ind w:left="3600" w:hanging="360"/>
      </w:pPr>
    </w:lvl>
    <w:lvl w:ilvl="5" w:tplc="C2B635FA">
      <w:start w:val="1"/>
      <w:numFmt w:val="lowerRoman"/>
      <w:lvlText w:val="%6."/>
      <w:lvlJc w:val="right"/>
      <w:pPr>
        <w:ind w:left="4320" w:hanging="180"/>
      </w:pPr>
    </w:lvl>
    <w:lvl w:ilvl="6" w:tplc="05E8F972">
      <w:start w:val="1"/>
      <w:numFmt w:val="decimal"/>
      <w:lvlText w:val="%7."/>
      <w:lvlJc w:val="left"/>
      <w:pPr>
        <w:ind w:left="5040" w:hanging="360"/>
      </w:pPr>
    </w:lvl>
    <w:lvl w:ilvl="7" w:tplc="22047C1C">
      <w:start w:val="1"/>
      <w:numFmt w:val="lowerLetter"/>
      <w:lvlText w:val="%8."/>
      <w:lvlJc w:val="left"/>
      <w:pPr>
        <w:ind w:left="5760" w:hanging="360"/>
      </w:pPr>
    </w:lvl>
    <w:lvl w:ilvl="8" w:tplc="A7FAC00A">
      <w:start w:val="1"/>
      <w:numFmt w:val="lowerRoman"/>
      <w:lvlText w:val="%9."/>
      <w:lvlJc w:val="right"/>
      <w:pPr>
        <w:ind w:left="6480" w:hanging="180"/>
      </w:pPr>
    </w:lvl>
  </w:abstractNum>
  <w:abstractNum w:abstractNumId="1" w15:restartNumberingAfterBreak="0">
    <w:nsid w:val="055180FA"/>
    <w:multiLevelType w:val="hybridMultilevel"/>
    <w:tmpl w:val="25CC58E8"/>
    <w:lvl w:ilvl="0" w:tplc="2F4E29B8">
      <w:start w:val="1"/>
      <w:numFmt w:val="decimal"/>
      <w:lvlText w:val="%1."/>
      <w:lvlJc w:val="left"/>
      <w:pPr>
        <w:ind w:left="720" w:hanging="360"/>
      </w:pPr>
    </w:lvl>
    <w:lvl w:ilvl="1" w:tplc="DB38982A">
      <w:start w:val="1"/>
      <w:numFmt w:val="lowerLetter"/>
      <w:lvlText w:val="%2."/>
      <w:lvlJc w:val="left"/>
      <w:pPr>
        <w:ind w:left="1440" w:hanging="360"/>
      </w:pPr>
    </w:lvl>
    <w:lvl w:ilvl="2" w:tplc="0E145702">
      <w:start w:val="1"/>
      <w:numFmt w:val="lowerRoman"/>
      <w:lvlText w:val="%3."/>
      <w:lvlJc w:val="right"/>
      <w:pPr>
        <w:ind w:left="2160" w:hanging="180"/>
      </w:pPr>
    </w:lvl>
    <w:lvl w:ilvl="3" w:tplc="3D1CBB8C">
      <w:start w:val="1"/>
      <w:numFmt w:val="decimal"/>
      <w:lvlText w:val="%4."/>
      <w:lvlJc w:val="left"/>
      <w:pPr>
        <w:ind w:left="2880" w:hanging="360"/>
      </w:pPr>
    </w:lvl>
    <w:lvl w:ilvl="4" w:tplc="81E49800">
      <w:start w:val="1"/>
      <w:numFmt w:val="lowerLetter"/>
      <w:lvlText w:val="%5."/>
      <w:lvlJc w:val="left"/>
      <w:pPr>
        <w:ind w:left="3600" w:hanging="360"/>
      </w:pPr>
    </w:lvl>
    <w:lvl w:ilvl="5" w:tplc="E00CA962">
      <w:start w:val="1"/>
      <w:numFmt w:val="lowerRoman"/>
      <w:lvlText w:val="%6."/>
      <w:lvlJc w:val="right"/>
      <w:pPr>
        <w:ind w:left="4320" w:hanging="180"/>
      </w:pPr>
    </w:lvl>
    <w:lvl w:ilvl="6" w:tplc="B43CFA02">
      <w:start w:val="1"/>
      <w:numFmt w:val="decimal"/>
      <w:lvlText w:val="%7."/>
      <w:lvlJc w:val="left"/>
      <w:pPr>
        <w:ind w:left="5040" w:hanging="360"/>
      </w:pPr>
    </w:lvl>
    <w:lvl w:ilvl="7" w:tplc="ADE6BB32">
      <w:start w:val="1"/>
      <w:numFmt w:val="lowerLetter"/>
      <w:lvlText w:val="%8."/>
      <w:lvlJc w:val="left"/>
      <w:pPr>
        <w:ind w:left="5760" w:hanging="360"/>
      </w:pPr>
    </w:lvl>
    <w:lvl w:ilvl="8" w:tplc="1EACF728">
      <w:start w:val="1"/>
      <w:numFmt w:val="lowerRoman"/>
      <w:lvlText w:val="%9."/>
      <w:lvlJc w:val="right"/>
      <w:pPr>
        <w:ind w:left="6480" w:hanging="180"/>
      </w:pPr>
    </w:lvl>
  </w:abstractNum>
  <w:abstractNum w:abstractNumId="2" w15:restartNumberingAfterBreak="0">
    <w:nsid w:val="0BAEFEDA"/>
    <w:multiLevelType w:val="hybridMultilevel"/>
    <w:tmpl w:val="0EF40F6A"/>
    <w:lvl w:ilvl="0" w:tplc="A470C986">
      <w:start w:val="1"/>
      <w:numFmt w:val="decimal"/>
      <w:lvlText w:val="%1."/>
      <w:lvlJc w:val="left"/>
      <w:pPr>
        <w:ind w:left="720" w:hanging="360"/>
      </w:pPr>
    </w:lvl>
    <w:lvl w:ilvl="1" w:tplc="976E0098">
      <w:start w:val="1"/>
      <w:numFmt w:val="lowerLetter"/>
      <w:lvlText w:val="%2."/>
      <w:lvlJc w:val="left"/>
      <w:pPr>
        <w:ind w:left="1440" w:hanging="360"/>
      </w:pPr>
    </w:lvl>
    <w:lvl w:ilvl="2" w:tplc="43323CEA">
      <w:start w:val="1"/>
      <w:numFmt w:val="lowerRoman"/>
      <w:lvlText w:val="%3."/>
      <w:lvlJc w:val="right"/>
      <w:pPr>
        <w:ind w:left="2160" w:hanging="180"/>
      </w:pPr>
    </w:lvl>
    <w:lvl w:ilvl="3" w:tplc="5B8443E8">
      <w:start w:val="1"/>
      <w:numFmt w:val="decimal"/>
      <w:lvlText w:val="%4."/>
      <w:lvlJc w:val="left"/>
      <w:pPr>
        <w:ind w:left="2880" w:hanging="360"/>
      </w:pPr>
    </w:lvl>
    <w:lvl w:ilvl="4" w:tplc="6C904C7A">
      <w:start w:val="1"/>
      <w:numFmt w:val="lowerLetter"/>
      <w:lvlText w:val="%5."/>
      <w:lvlJc w:val="left"/>
      <w:pPr>
        <w:ind w:left="3600" w:hanging="360"/>
      </w:pPr>
    </w:lvl>
    <w:lvl w:ilvl="5" w:tplc="448AD6B4">
      <w:start w:val="1"/>
      <w:numFmt w:val="lowerRoman"/>
      <w:lvlText w:val="%6."/>
      <w:lvlJc w:val="right"/>
      <w:pPr>
        <w:ind w:left="4320" w:hanging="180"/>
      </w:pPr>
    </w:lvl>
    <w:lvl w:ilvl="6" w:tplc="5658E304">
      <w:start w:val="1"/>
      <w:numFmt w:val="decimal"/>
      <w:lvlText w:val="%7."/>
      <w:lvlJc w:val="left"/>
      <w:pPr>
        <w:ind w:left="5040" w:hanging="360"/>
      </w:pPr>
    </w:lvl>
    <w:lvl w:ilvl="7" w:tplc="AF3053E4">
      <w:start w:val="1"/>
      <w:numFmt w:val="lowerLetter"/>
      <w:lvlText w:val="%8."/>
      <w:lvlJc w:val="left"/>
      <w:pPr>
        <w:ind w:left="5760" w:hanging="360"/>
      </w:pPr>
    </w:lvl>
    <w:lvl w:ilvl="8" w:tplc="E5B6108C">
      <w:start w:val="1"/>
      <w:numFmt w:val="lowerRoman"/>
      <w:lvlText w:val="%9."/>
      <w:lvlJc w:val="right"/>
      <w:pPr>
        <w:ind w:left="6480" w:hanging="180"/>
      </w:pPr>
    </w:lvl>
  </w:abstractNum>
  <w:abstractNum w:abstractNumId="3" w15:restartNumberingAfterBreak="0">
    <w:nsid w:val="10905108"/>
    <w:multiLevelType w:val="hybridMultilevel"/>
    <w:tmpl w:val="B574D78C"/>
    <w:lvl w:ilvl="0" w:tplc="FFFFFFFF">
      <w:start w:val="1"/>
      <w:numFmt w:val="decimal"/>
      <w:lvlText w:val="%1."/>
      <w:lvlJc w:val="left"/>
      <w:pPr>
        <w:ind w:left="720" w:hanging="360"/>
      </w:pPr>
    </w:lvl>
    <w:lvl w:ilvl="1" w:tplc="70FE3C0A">
      <w:start w:val="1"/>
      <w:numFmt w:val="lowerLetter"/>
      <w:lvlText w:val="%2."/>
      <w:lvlJc w:val="left"/>
      <w:pPr>
        <w:ind w:left="1440" w:hanging="360"/>
      </w:pPr>
    </w:lvl>
    <w:lvl w:ilvl="2" w:tplc="9984E98E">
      <w:start w:val="1"/>
      <w:numFmt w:val="lowerRoman"/>
      <w:lvlText w:val="%3."/>
      <w:lvlJc w:val="right"/>
      <w:pPr>
        <w:ind w:left="2160" w:hanging="180"/>
      </w:pPr>
    </w:lvl>
    <w:lvl w:ilvl="3" w:tplc="78026580">
      <w:start w:val="1"/>
      <w:numFmt w:val="decimal"/>
      <w:lvlText w:val="%4."/>
      <w:lvlJc w:val="left"/>
      <w:pPr>
        <w:ind w:left="2880" w:hanging="360"/>
      </w:pPr>
    </w:lvl>
    <w:lvl w:ilvl="4" w:tplc="392E094A">
      <w:start w:val="1"/>
      <w:numFmt w:val="lowerLetter"/>
      <w:lvlText w:val="%5."/>
      <w:lvlJc w:val="left"/>
      <w:pPr>
        <w:ind w:left="3600" w:hanging="360"/>
      </w:pPr>
    </w:lvl>
    <w:lvl w:ilvl="5" w:tplc="CC74F948">
      <w:start w:val="1"/>
      <w:numFmt w:val="lowerRoman"/>
      <w:lvlText w:val="%6."/>
      <w:lvlJc w:val="right"/>
      <w:pPr>
        <w:ind w:left="4320" w:hanging="180"/>
      </w:pPr>
    </w:lvl>
    <w:lvl w:ilvl="6" w:tplc="C88C5520">
      <w:start w:val="1"/>
      <w:numFmt w:val="decimal"/>
      <w:lvlText w:val="%7."/>
      <w:lvlJc w:val="left"/>
      <w:pPr>
        <w:ind w:left="5040" w:hanging="360"/>
      </w:pPr>
    </w:lvl>
    <w:lvl w:ilvl="7" w:tplc="37D2CC4C">
      <w:start w:val="1"/>
      <w:numFmt w:val="lowerLetter"/>
      <w:lvlText w:val="%8."/>
      <w:lvlJc w:val="left"/>
      <w:pPr>
        <w:ind w:left="5760" w:hanging="360"/>
      </w:pPr>
    </w:lvl>
    <w:lvl w:ilvl="8" w:tplc="FBA448AA">
      <w:start w:val="1"/>
      <w:numFmt w:val="lowerRoman"/>
      <w:lvlText w:val="%9."/>
      <w:lvlJc w:val="right"/>
      <w:pPr>
        <w:ind w:left="6480" w:hanging="180"/>
      </w:pPr>
    </w:lvl>
  </w:abstractNum>
  <w:abstractNum w:abstractNumId="4" w15:restartNumberingAfterBreak="0">
    <w:nsid w:val="16D6E0CB"/>
    <w:multiLevelType w:val="hybridMultilevel"/>
    <w:tmpl w:val="E6D2B02C"/>
    <w:lvl w:ilvl="0" w:tplc="1C7AF64C">
      <w:start w:val="1"/>
      <w:numFmt w:val="lowerRoman"/>
      <w:lvlText w:val="%1."/>
      <w:lvlJc w:val="left"/>
      <w:pPr>
        <w:ind w:left="1080" w:hanging="360"/>
      </w:pPr>
    </w:lvl>
    <w:lvl w:ilvl="1" w:tplc="78A24C46">
      <w:start w:val="1"/>
      <w:numFmt w:val="lowerLetter"/>
      <w:lvlText w:val="%2."/>
      <w:lvlJc w:val="left"/>
      <w:pPr>
        <w:ind w:left="1800" w:hanging="360"/>
      </w:pPr>
    </w:lvl>
    <w:lvl w:ilvl="2" w:tplc="9BC8ADAE">
      <w:start w:val="1"/>
      <w:numFmt w:val="lowerRoman"/>
      <w:lvlText w:val="%3."/>
      <w:lvlJc w:val="right"/>
      <w:pPr>
        <w:ind w:left="2520" w:hanging="180"/>
      </w:pPr>
    </w:lvl>
    <w:lvl w:ilvl="3" w:tplc="6AD86170">
      <w:start w:val="1"/>
      <w:numFmt w:val="decimal"/>
      <w:lvlText w:val="%4."/>
      <w:lvlJc w:val="left"/>
      <w:pPr>
        <w:ind w:left="3240" w:hanging="360"/>
      </w:pPr>
    </w:lvl>
    <w:lvl w:ilvl="4" w:tplc="6EA8B970">
      <w:start w:val="1"/>
      <w:numFmt w:val="lowerLetter"/>
      <w:lvlText w:val="%5."/>
      <w:lvlJc w:val="left"/>
      <w:pPr>
        <w:ind w:left="3960" w:hanging="360"/>
      </w:pPr>
    </w:lvl>
    <w:lvl w:ilvl="5" w:tplc="89644B46">
      <w:start w:val="1"/>
      <w:numFmt w:val="lowerRoman"/>
      <w:lvlText w:val="%6."/>
      <w:lvlJc w:val="right"/>
      <w:pPr>
        <w:ind w:left="4680" w:hanging="180"/>
      </w:pPr>
    </w:lvl>
    <w:lvl w:ilvl="6" w:tplc="0F00B00E">
      <w:start w:val="1"/>
      <w:numFmt w:val="decimal"/>
      <w:lvlText w:val="%7."/>
      <w:lvlJc w:val="left"/>
      <w:pPr>
        <w:ind w:left="5400" w:hanging="360"/>
      </w:pPr>
    </w:lvl>
    <w:lvl w:ilvl="7" w:tplc="9014CAF8">
      <w:start w:val="1"/>
      <w:numFmt w:val="lowerLetter"/>
      <w:lvlText w:val="%8."/>
      <w:lvlJc w:val="left"/>
      <w:pPr>
        <w:ind w:left="6120" w:hanging="360"/>
      </w:pPr>
    </w:lvl>
    <w:lvl w:ilvl="8" w:tplc="0C5A12D0">
      <w:start w:val="1"/>
      <w:numFmt w:val="lowerRoman"/>
      <w:lvlText w:val="%9."/>
      <w:lvlJc w:val="right"/>
      <w:pPr>
        <w:ind w:left="6840" w:hanging="180"/>
      </w:pPr>
    </w:lvl>
  </w:abstractNum>
  <w:abstractNum w:abstractNumId="5" w15:restartNumberingAfterBreak="0">
    <w:nsid w:val="2347B430"/>
    <w:multiLevelType w:val="hybridMultilevel"/>
    <w:tmpl w:val="2F36BB6C"/>
    <w:lvl w:ilvl="0" w:tplc="BC406D52">
      <w:start w:val="1"/>
      <w:numFmt w:val="decimal"/>
      <w:lvlText w:val="%1."/>
      <w:lvlJc w:val="left"/>
      <w:pPr>
        <w:ind w:left="720" w:hanging="360"/>
      </w:pPr>
    </w:lvl>
    <w:lvl w:ilvl="1" w:tplc="6662535C">
      <w:start w:val="1"/>
      <w:numFmt w:val="lowerLetter"/>
      <w:lvlText w:val="%2."/>
      <w:lvlJc w:val="left"/>
      <w:pPr>
        <w:ind w:left="1440" w:hanging="360"/>
      </w:pPr>
    </w:lvl>
    <w:lvl w:ilvl="2" w:tplc="64EC4788">
      <w:start w:val="1"/>
      <w:numFmt w:val="lowerRoman"/>
      <w:lvlText w:val="%3."/>
      <w:lvlJc w:val="right"/>
      <w:pPr>
        <w:ind w:left="2160" w:hanging="180"/>
      </w:pPr>
    </w:lvl>
    <w:lvl w:ilvl="3" w:tplc="BD7278E2">
      <w:start w:val="1"/>
      <w:numFmt w:val="decimal"/>
      <w:lvlText w:val="%4."/>
      <w:lvlJc w:val="left"/>
      <w:pPr>
        <w:ind w:left="2880" w:hanging="360"/>
      </w:pPr>
    </w:lvl>
    <w:lvl w:ilvl="4" w:tplc="FCB8E5C6">
      <w:start w:val="1"/>
      <w:numFmt w:val="lowerLetter"/>
      <w:lvlText w:val="%5."/>
      <w:lvlJc w:val="left"/>
      <w:pPr>
        <w:ind w:left="3600" w:hanging="360"/>
      </w:pPr>
    </w:lvl>
    <w:lvl w:ilvl="5" w:tplc="5F86088A">
      <w:start w:val="1"/>
      <w:numFmt w:val="lowerRoman"/>
      <w:lvlText w:val="%6."/>
      <w:lvlJc w:val="right"/>
      <w:pPr>
        <w:ind w:left="4320" w:hanging="180"/>
      </w:pPr>
    </w:lvl>
    <w:lvl w:ilvl="6" w:tplc="F80C871E">
      <w:start w:val="1"/>
      <w:numFmt w:val="decimal"/>
      <w:lvlText w:val="%7."/>
      <w:lvlJc w:val="left"/>
      <w:pPr>
        <w:ind w:left="5040" w:hanging="360"/>
      </w:pPr>
    </w:lvl>
    <w:lvl w:ilvl="7" w:tplc="2C4E1E92">
      <w:start w:val="1"/>
      <w:numFmt w:val="lowerLetter"/>
      <w:lvlText w:val="%8."/>
      <w:lvlJc w:val="left"/>
      <w:pPr>
        <w:ind w:left="5760" w:hanging="360"/>
      </w:pPr>
    </w:lvl>
    <w:lvl w:ilvl="8" w:tplc="4CB2B566">
      <w:start w:val="1"/>
      <w:numFmt w:val="lowerRoman"/>
      <w:lvlText w:val="%9."/>
      <w:lvlJc w:val="right"/>
      <w:pPr>
        <w:ind w:left="6480" w:hanging="180"/>
      </w:pPr>
    </w:lvl>
  </w:abstractNum>
  <w:abstractNum w:abstractNumId="6" w15:restartNumberingAfterBreak="0">
    <w:nsid w:val="38B196ED"/>
    <w:multiLevelType w:val="hybridMultilevel"/>
    <w:tmpl w:val="ABD210B2"/>
    <w:lvl w:ilvl="0" w:tplc="EFB8FF0E">
      <w:start w:val="1"/>
      <w:numFmt w:val="decimal"/>
      <w:lvlText w:val="%1."/>
      <w:lvlJc w:val="left"/>
      <w:pPr>
        <w:ind w:left="720" w:hanging="360"/>
      </w:pPr>
    </w:lvl>
    <w:lvl w:ilvl="1" w:tplc="555E5F88">
      <w:start w:val="1"/>
      <w:numFmt w:val="lowerLetter"/>
      <w:lvlText w:val="%2."/>
      <w:lvlJc w:val="left"/>
      <w:pPr>
        <w:ind w:left="1440" w:hanging="360"/>
      </w:pPr>
    </w:lvl>
    <w:lvl w:ilvl="2" w:tplc="51DAA398">
      <w:start w:val="1"/>
      <w:numFmt w:val="lowerRoman"/>
      <w:lvlText w:val="%3."/>
      <w:lvlJc w:val="right"/>
      <w:pPr>
        <w:ind w:left="2160" w:hanging="180"/>
      </w:pPr>
    </w:lvl>
    <w:lvl w:ilvl="3" w:tplc="B074F3E8">
      <w:start w:val="1"/>
      <w:numFmt w:val="decimal"/>
      <w:lvlText w:val="%4."/>
      <w:lvlJc w:val="left"/>
      <w:pPr>
        <w:ind w:left="2880" w:hanging="360"/>
      </w:pPr>
    </w:lvl>
    <w:lvl w:ilvl="4" w:tplc="B2A269FC">
      <w:start w:val="1"/>
      <w:numFmt w:val="lowerLetter"/>
      <w:lvlText w:val="%5."/>
      <w:lvlJc w:val="left"/>
      <w:pPr>
        <w:ind w:left="3600" w:hanging="360"/>
      </w:pPr>
    </w:lvl>
    <w:lvl w:ilvl="5" w:tplc="4150E6A8">
      <w:start w:val="1"/>
      <w:numFmt w:val="lowerRoman"/>
      <w:lvlText w:val="%6."/>
      <w:lvlJc w:val="right"/>
      <w:pPr>
        <w:ind w:left="4320" w:hanging="180"/>
      </w:pPr>
    </w:lvl>
    <w:lvl w:ilvl="6" w:tplc="3D20786C">
      <w:start w:val="1"/>
      <w:numFmt w:val="decimal"/>
      <w:lvlText w:val="%7."/>
      <w:lvlJc w:val="left"/>
      <w:pPr>
        <w:ind w:left="5040" w:hanging="360"/>
      </w:pPr>
    </w:lvl>
    <w:lvl w:ilvl="7" w:tplc="48CAE7EA">
      <w:start w:val="1"/>
      <w:numFmt w:val="lowerLetter"/>
      <w:lvlText w:val="%8."/>
      <w:lvlJc w:val="left"/>
      <w:pPr>
        <w:ind w:left="5760" w:hanging="360"/>
      </w:pPr>
    </w:lvl>
    <w:lvl w:ilvl="8" w:tplc="8190D418">
      <w:start w:val="1"/>
      <w:numFmt w:val="lowerRoman"/>
      <w:lvlText w:val="%9."/>
      <w:lvlJc w:val="right"/>
      <w:pPr>
        <w:ind w:left="6480" w:hanging="180"/>
      </w:pPr>
    </w:lvl>
  </w:abstractNum>
  <w:abstractNum w:abstractNumId="7" w15:restartNumberingAfterBreak="0">
    <w:nsid w:val="3EDA7F9D"/>
    <w:multiLevelType w:val="hybridMultilevel"/>
    <w:tmpl w:val="0D04B5E8"/>
    <w:lvl w:ilvl="0" w:tplc="F6F2245C">
      <w:start w:val="1"/>
      <w:numFmt w:val="decimal"/>
      <w:lvlText w:val="%1."/>
      <w:lvlJc w:val="left"/>
      <w:pPr>
        <w:ind w:left="720" w:hanging="360"/>
      </w:pPr>
    </w:lvl>
    <w:lvl w:ilvl="1" w:tplc="1F94E380">
      <w:start w:val="1"/>
      <w:numFmt w:val="lowerLetter"/>
      <w:lvlText w:val="%2."/>
      <w:lvlJc w:val="left"/>
      <w:pPr>
        <w:ind w:left="1440" w:hanging="360"/>
      </w:pPr>
    </w:lvl>
    <w:lvl w:ilvl="2" w:tplc="2B3C1F5E">
      <w:start w:val="1"/>
      <w:numFmt w:val="lowerRoman"/>
      <w:lvlText w:val="%3."/>
      <w:lvlJc w:val="right"/>
      <w:pPr>
        <w:ind w:left="2160" w:hanging="180"/>
      </w:pPr>
    </w:lvl>
    <w:lvl w:ilvl="3" w:tplc="BB2E49AC">
      <w:start w:val="1"/>
      <w:numFmt w:val="decimal"/>
      <w:lvlText w:val="%4."/>
      <w:lvlJc w:val="left"/>
      <w:pPr>
        <w:ind w:left="2880" w:hanging="360"/>
      </w:pPr>
    </w:lvl>
    <w:lvl w:ilvl="4" w:tplc="BD6426BE">
      <w:start w:val="1"/>
      <w:numFmt w:val="lowerLetter"/>
      <w:lvlText w:val="%5."/>
      <w:lvlJc w:val="left"/>
      <w:pPr>
        <w:ind w:left="3600" w:hanging="360"/>
      </w:pPr>
    </w:lvl>
    <w:lvl w:ilvl="5" w:tplc="CDA23F5C">
      <w:start w:val="1"/>
      <w:numFmt w:val="lowerRoman"/>
      <w:lvlText w:val="%6."/>
      <w:lvlJc w:val="right"/>
      <w:pPr>
        <w:ind w:left="4320" w:hanging="180"/>
      </w:pPr>
    </w:lvl>
    <w:lvl w:ilvl="6" w:tplc="2BC48208">
      <w:start w:val="1"/>
      <w:numFmt w:val="decimal"/>
      <w:lvlText w:val="%7."/>
      <w:lvlJc w:val="left"/>
      <w:pPr>
        <w:ind w:left="5040" w:hanging="360"/>
      </w:pPr>
    </w:lvl>
    <w:lvl w:ilvl="7" w:tplc="DF16FE98">
      <w:start w:val="1"/>
      <w:numFmt w:val="lowerLetter"/>
      <w:lvlText w:val="%8."/>
      <w:lvlJc w:val="left"/>
      <w:pPr>
        <w:ind w:left="5760" w:hanging="360"/>
      </w:pPr>
    </w:lvl>
    <w:lvl w:ilvl="8" w:tplc="D14872C6">
      <w:start w:val="1"/>
      <w:numFmt w:val="lowerRoman"/>
      <w:lvlText w:val="%9."/>
      <w:lvlJc w:val="right"/>
      <w:pPr>
        <w:ind w:left="6480" w:hanging="180"/>
      </w:pPr>
    </w:lvl>
  </w:abstractNum>
  <w:abstractNum w:abstractNumId="8" w15:restartNumberingAfterBreak="0">
    <w:nsid w:val="4073A9D0"/>
    <w:multiLevelType w:val="hybridMultilevel"/>
    <w:tmpl w:val="3D86AD7C"/>
    <w:lvl w:ilvl="0" w:tplc="0B9EF284">
      <w:start w:val="1"/>
      <w:numFmt w:val="decimal"/>
      <w:lvlText w:val="%1."/>
      <w:lvlJc w:val="left"/>
      <w:pPr>
        <w:ind w:left="720" w:hanging="360"/>
      </w:pPr>
    </w:lvl>
    <w:lvl w:ilvl="1" w:tplc="5508833A">
      <w:start w:val="1"/>
      <w:numFmt w:val="lowerLetter"/>
      <w:lvlText w:val="%2."/>
      <w:lvlJc w:val="left"/>
      <w:pPr>
        <w:ind w:left="1440" w:hanging="360"/>
      </w:pPr>
    </w:lvl>
    <w:lvl w:ilvl="2" w:tplc="EAE4D444">
      <w:start w:val="1"/>
      <w:numFmt w:val="lowerRoman"/>
      <w:lvlText w:val="%3."/>
      <w:lvlJc w:val="right"/>
      <w:pPr>
        <w:ind w:left="2160" w:hanging="180"/>
      </w:pPr>
    </w:lvl>
    <w:lvl w:ilvl="3" w:tplc="C9BA9E22">
      <w:start w:val="1"/>
      <w:numFmt w:val="decimal"/>
      <w:lvlText w:val="%4."/>
      <w:lvlJc w:val="left"/>
      <w:pPr>
        <w:ind w:left="2880" w:hanging="360"/>
      </w:pPr>
    </w:lvl>
    <w:lvl w:ilvl="4" w:tplc="2C507972">
      <w:start w:val="1"/>
      <w:numFmt w:val="lowerLetter"/>
      <w:lvlText w:val="%5."/>
      <w:lvlJc w:val="left"/>
      <w:pPr>
        <w:ind w:left="3600" w:hanging="360"/>
      </w:pPr>
    </w:lvl>
    <w:lvl w:ilvl="5" w:tplc="9E3CDC56">
      <w:start w:val="1"/>
      <w:numFmt w:val="lowerRoman"/>
      <w:lvlText w:val="%6."/>
      <w:lvlJc w:val="right"/>
      <w:pPr>
        <w:ind w:left="4320" w:hanging="180"/>
      </w:pPr>
    </w:lvl>
    <w:lvl w:ilvl="6" w:tplc="6B40127A">
      <w:start w:val="1"/>
      <w:numFmt w:val="decimal"/>
      <w:lvlText w:val="%7."/>
      <w:lvlJc w:val="left"/>
      <w:pPr>
        <w:ind w:left="5040" w:hanging="360"/>
      </w:pPr>
    </w:lvl>
    <w:lvl w:ilvl="7" w:tplc="29A06DD6">
      <w:start w:val="1"/>
      <w:numFmt w:val="lowerLetter"/>
      <w:lvlText w:val="%8."/>
      <w:lvlJc w:val="left"/>
      <w:pPr>
        <w:ind w:left="5760" w:hanging="360"/>
      </w:pPr>
    </w:lvl>
    <w:lvl w:ilvl="8" w:tplc="41D85378">
      <w:start w:val="1"/>
      <w:numFmt w:val="lowerRoman"/>
      <w:lvlText w:val="%9."/>
      <w:lvlJc w:val="right"/>
      <w:pPr>
        <w:ind w:left="6480" w:hanging="180"/>
      </w:pPr>
    </w:lvl>
  </w:abstractNum>
  <w:abstractNum w:abstractNumId="9" w15:restartNumberingAfterBreak="0">
    <w:nsid w:val="4610B8FC"/>
    <w:multiLevelType w:val="hybridMultilevel"/>
    <w:tmpl w:val="81BA22E0"/>
    <w:lvl w:ilvl="0" w:tplc="7584BED2">
      <w:start w:val="1"/>
      <w:numFmt w:val="decimal"/>
      <w:lvlText w:val="%1."/>
      <w:lvlJc w:val="left"/>
      <w:pPr>
        <w:ind w:left="720" w:hanging="360"/>
      </w:pPr>
    </w:lvl>
    <w:lvl w:ilvl="1" w:tplc="EF9819C2">
      <w:start w:val="1"/>
      <w:numFmt w:val="lowerLetter"/>
      <w:lvlText w:val="%2."/>
      <w:lvlJc w:val="left"/>
      <w:pPr>
        <w:ind w:left="1440" w:hanging="360"/>
      </w:pPr>
    </w:lvl>
    <w:lvl w:ilvl="2" w:tplc="703E70DA">
      <w:start w:val="1"/>
      <w:numFmt w:val="lowerRoman"/>
      <w:lvlText w:val="%3."/>
      <w:lvlJc w:val="right"/>
      <w:pPr>
        <w:ind w:left="2160" w:hanging="180"/>
      </w:pPr>
    </w:lvl>
    <w:lvl w:ilvl="3" w:tplc="F25AF4C8">
      <w:start w:val="1"/>
      <w:numFmt w:val="decimal"/>
      <w:lvlText w:val="%4."/>
      <w:lvlJc w:val="left"/>
      <w:pPr>
        <w:ind w:left="2880" w:hanging="360"/>
      </w:pPr>
    </w:lvl>
    <w:lvl w:ilvl="4" w:tplc="6032EC3E">
      <w:start w:val="1"/>
      <w:numFmt w:val="lowerLetter"/>
      <w:lvlText w:val="%5."/>
      <w:lvlJc w:val="left"/>
      <w:pPr>
        <w:ind w:left="3600" w:hanging="360"/>
      </w:pPr>
    </w:lvl>
    <w:lvl w:ilvl="5" w:tplc="99D0701E">
      <w:start w:val="1"/>
      <w:numFmt w:val="lowerRoman"/>
      <w:lvlText w:val="%6."/>
      <w:lvlJc w:val="right"/>
      <w:pPr>
        <w:ind w:left="4320" w:hanging="180"/>
      </w:pPr>
    </w:lvl>
    <w:lvl w:ilvl="6" w:tplc="CB5870D0">
      <w:start w:val="1"/>
      <w:numFmt w:val="decimal"/>
      <w:lvlText w:val="%7."/>
      <w:lvlJc w:val="left"/>
      <w:pPr>
        <w:ind w:left="5040" w:hanging="360"/>
      </w:pPr>
    </w:lvl>
    <w:lvl w:ilvl="7" w:tplc="5E044B86">
      <w:start w:val="1"/>
      <w:numFmt w:val="lowerLetter"/>
      <w:lvlText w:val="%8."/>
      <w:lvlJc w:val="left"/>
      <w:pPr>
        <w:ind w:left="5760" w:hanging="360"/>
      </w:pPr>
    </w:lvl>
    <w:lvl w:ilvl="8" w:tplc="CEF2D2C4">
      <w:start w:val="1"/>
      <w:numFmt w:val="lowerRoman"/>
      <w:lvlText w:val="%9."/>
      <w:lvlJc w:val="right"/>
      <w:pPr>
        <w:ind w:left="6480" w:hanging="180"/>
      </w:pPr>
    </w:lvl>
  </w:abstractNum>
  <w:abstractNum w:abstractNumId="10" w15:restartNumberingAfterBreak="0">
    <w:nsid w:val="48362AA1"/>
    <w:multiLevelType w:val="hybridMultilevel"/>
    <w:tmpl w:val="BC0A6A5E"/>
    <w:lvl w:ilvl="0" w:tplc="07DAA0FA">
      <w:start w:val="1"/>
      <w:numFmt w:val="decimal"/>
      <w:lvlText w:val="%1."/>
      <w:lvlJc w:val="left"/>
      <w:pPr>
        <w:ind w:left="720" w:hanging="360"/>
      </w:pPr>
    </w:lvl>
    <w:lvl w:ilvl="1" w:tplc="396A26AA">
      <w:start w:val="1"/>
      <w:numFmt w:val="lowerLetter"/>
      <w:lvlText w:val="%2."/>
      <w:lvlJc w:val="left"/>
      <w:pPr>
        <w:ind w:left="1440" w:hanging="360"/>
      </w:pPr>
    </w:lvl>
    <w:lvl w:ilvl="2" w:tplc="8E2A50EE">
      <w:start w:val="1"/>
      <w:numFmt w:val="lowerRoman"/>
      <w:lvlText w:val="%3."/>
      <w:lvlJc w:val="right"/>
      <w:pPr>
        <w:ind w:left="2160" w:hanging="180"/>
      </w:pPr>
    </w:lvl>
    <w:lvl w:ilvl="3" w:tplc="107014B2">
      <w:start w:val="1"/>
      <w:numFmt w:val="decimal"/>
      <w:lvlText w:val="%4."/>
      <w:lvlJc w:val="left"/>
      <w:pPr>
        <w:ind w:left="2880" w:hanging="360"/>
      </w:pPr>
    </w:lvl>
    <w:lvl w:ilvl="4" w:tplc="71E4D4DC">
      <w:start w:val="1"/>
      <w:numFmt w:val="lowerLetter"/>
      <w:lvlText w:val="%5."/>
      <w:lvlJc w:val="left"/>
      <w:pPr>
        <w:ind w:left="3600" w:hanging="360"/>
      </w:pPr>
    </w:lvl>
    <w:lvl w:ilvl="5" w:tplc="7542C070">
      <w:start w:val="1"/>
      <w:numFmt w:val="lowerRoman"/>
      <w:lvlText w:val="%6."/>
      <w:lvlJc w:val="right"/>
      <w:pPr>
        <w:ind w:left="4320" w:hanging="180"/>
      </w:pPr>
    </w:lvl>
    <w:lvl w:ilvl="6" w:tplc="26DE7D72">
      <w:start w:val="1"/>
      <w:numFmt w:val="decimal"/>
      <w:lvlText w:val="%7."/>
      <w:lvlJc w:val="left"/>
      <w:pPr>
        <w:ind w:left="5040" w:hanging="360"/>
      </w:pPr>
    </w:lvl>
    <w:lvl w:ilvl="7" w:tplc="FEC0D9B2">
      <w:start w:val="1"/>
      <w:numFmt w:val="lowerLetter"/>
      <w:lvlText w:val="%8."/>
      <w:lvlJc w:val="left"/>
      <w:pPr>
        <w:ind w:left="5760" w:hanging="360"/>
      </w:pPr>
    </w:lvl>
    <w:lvl w:ilvl="8" w:tplc="410CD58E">
      <w:start w:val="1"/>
      <w:numFmt w:val="lowerRoman"/>
      <w:lvlText w:val="%9."/>
      <w:lvlJc w:val="right"/>
      <w:pPr>
        <w:ind w:left="6480" w:hanging="180"/>
      </w:pPr>
    </w:lvl>
  </w:abstractNum>
  <w:abstractNum w:abstractNumId="11" w15:restartNumberingAfterBreak="0">
    <w:nsid w:val="5119EBEA"/>
    <w:multiLevelType w:val="multilevel"/>
    <w:tmpl w:val="D68EB4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526F149C"/>
    <w:multiLevelType w:val="hybridMultilevel"/>
    <w:tmpl w:val="94261D54"/>
    <w:lvl w:ilvl="0" w:tplc="AB02FD42">
      <w:start w:val="1"/>
      <w:numFmt w:val="decimal"/>
      <w:lvlText w:val="%1."/>
      <w:lvlJc w:val="left"/>
      <w:pPr>
        <w:ind w:left="720" w:hanging="360"/>
      </w:pPr>
    </w:lvl>
    <w:lvl w:ilvl="1" w:tplc="7A28C8AC">
      <w:start w:val="1"/>
      <w:numFmt w:val="lowerLetter"/>
      <w:lvlText w:val="%2."/>
      <w:lvlJc w:val="left"/>
      <w:pPr>
        <w:ind w:left="1440" w:hanging="360"/>
      </w:pPr>
    </w:lvl>
    <w:lvl w:ilvl="2" w:tplc="0E9497CA">
      <w:start w:val="1"/>
      <w:numFmt w:val="lowerRoman"/>
      <w:lvlText w:val="%3."/>
      <w:lvlJc w:val="right"/>
      <w:pPr>
        <w:ind w:left="2160" w:hanging="180"/>
      </w:pPr>
    </w:lvl>
    <w:lvl w:ilvl="3" w:tplc="A224C978">
      <w:start w:val="1"/>
      <w:numFmt w:val="decimal"/>
      <w:lvlText w:val="%4."/>
      <w:lvlJc w:val="left"/>
      <w:pPr>
        <w:ind w:left="2880" w:hanging="360"/>
      </w:pPr>
    </w:lvl>
    <w:lvl w:ilvl="4" w:tplc="ADD4542E">
      <w:start w:val="1"/>
      <w:numFmt w:val="lowerLetter"/>
      <w:lvlText w:val="%5."/>
      <w:lvlJc w:val="left"/>
      <w:pPr>
        <w:ind w:left="3600" w:hanging="360"/>
      </w:pPr>
    </w:lvl>
    <w:lvl w:ilvl="5" w:tplc="F75E6F3C">
      <w:start w:val="1"/>
      <w:numFmt w:val="lowerRoman"/>
      <w:lvlText w:val="%6."/>
      <w:lvlJc w:val="right"/>
      <w:pPr>
        <w:ind w:left="4320" w:hanging="180"/>
      </w:pPr>
    </w:lvl>
    <w:lvl w:ilvl="6" w:tplc="D2FA3C46">
      <w:start w:val="1"/>
      <w:numFmt w:val="decimal"/>
      <w:lvlText w:val="%7."/>
      <w:lvlJc w:val="left"/>
      <w:pPr>
        <w:ind w:left="5040" w:hanging="360"/>
      </w:pPr>
    </w:lvl>
    <w:lvl w:ilvl="7" w:tplc="BDB0BFDA">
      <w:start w:val="1"/>
      <w:numFmt w:val="lowerLetter"/>
      <w:lvlText w:val="%8."/>
      <w:lvlJc w:val="left"/>
      <w:pPr>
        <w:ind w:left="5760" w:hanging="360"/>
      </w:pPr>
    </w:lvl>
    <w:lvl w:ilvl="8" w:tplc="8CE6BB0C">
      <w:start w:val="1"/>
      <w:numFmt w:val="lowerRoman"/>
      <w:lvlText w:val="%9."/>
      <w:lvlJc w:val="right"/>
      <w:pPr>
        <w:ind w:left="6480" w:hanging="180"/>
      </w:pPr>
    </w:lvl>
  </w:abstractNum>
  <w:abstractNum w:abstractNumId="13" w15:restartNumberingAfterBreak="0">
    <w:nsid w:val="5627DD85"/>
    <w:multiLevelType w:val="hybridMultilevel"/>
    <w:tmpl w:val="DE784DC8"/>
    <w:lvl w:ilvl="0" w:tplc="6B8EBFF4">
      <w:start w:val="1"/>
      <w:numFmt w:val="decimal"/>
      <w:lvlText w:val="%1."/>
      <w:lvlJc w:val="left"/>
      <w:pPr>
        <w:ind w:left="720" w:hanging="360"/>
      </w:pPr>
    </w:lvl>
    <w:lvl w:ilvl="1" w:tplc="AB929B76">
      <w:start w:val="1"/>
      <w:numFmt w:val="lowerLetter"/>
      <w:lvlText w:val="%2."/>
      <w:lvlJc w:val="left"/>
      <w:pPr>
        <w:ind w:left="1440" w:hanging="360"/>
      </w:pPr>
    </w:lvl>
    <w:lvl w:ilvl="2" w:tplc="802CB4E8">
      <w:start w:val="1"/>
      <w:numFmt w:val="lowerRoman"/>
      <w:lvlText w:val="%3."/>
      <w:lvlJc w:val="right"/>
      <w:pPr>
        <w:ind w:left="2160" w:hanging="180"/>
      </w:pPr>
    </w:lvl>
    <w:lvl w:ilvl="3" w:tplc="A69C2148">
      <w:start w:val="1"/>
      <w:numFmt w:val="decimal"/>
      <w:lvlText w:val="%4."/>
      <w:lvlJc w:val="left"/>
      <w:pPr>
        <w:ind w:left="2880" w:hanging="360"/>
      </w:pPr>
    </w:lvl>
    <w:lvl w:ilvl="4" w:tplc="0AAE2CB0">
      <w:start w:val="1"/>
      <w:numFmt w:val="lowerLetter"/>
      <w:lvlText w:val="%5."/>
      <w:lvlJc w:val="left"/>
      <w:pPr>
        <w:ind w:left="3600" w:hanging="360"/>
      </w:pPr>
    </w:lvl>
    <w:lvl w:ilvl="5" w:tplc="AF5CDB5A">
      <w:start w:val="1"/>
      <w:numFmt w:val="lowerRoman"/>
      <w:lvlText w:val="%6."/>
      <w:lvlJc w:val="right"/>
      <w:pPr>
        <w:ind w:left="4320" w:hanging="180"/>
      </w:pPr>
    </w:lvl>
    <w:lvl w:ilvl="6" w:tplc="B9C8B51A">
      <w:start w:val="1"/>
      <w:numFmt w:val="decimal"/>
      <w:lvlText w:val="%7."/>
      <w:lvlJc w:val="left"/>
      <w:pPr>
        <w:ind w:left="5040" w:hanging="360"/>
      </w:pPr>
    </w:lvl>
    <w:lvl w:ilvl="7" w:tplc="2536DE8C">
      <w:start w:val="1"/>
      <w:numFmt w:val="lowerLetter"/>
      <w:lvlText w:val="%8."/>
      <w:lvlJc w:val="left"/>
      <w:pPr>
        <w:ind w:left="5760" w:hanging="360"/>
      </w:pPr>
    </w:lvl>
    <w:lvl w:ilvl="8" w:tplc="4D0E6EA6">
      <w:start w:val="1"/>
      <w:numFmt w:val="lowerRoman"/>
      <w:lvlText w:val="%9."/>
      <w:lvlJc w:val="right"/>
      <w:pPr>
        <w:ind w:left="6480" w:hanging="180"/>
      </w:pPr>
    </w:lvl>
  </w:abstractNum>
  <w:abstractNum w:abstractNumId="14" w15:restartNumberingAfterBreak="0">
    <w:nsid w:val="5BA0092B"/>
    <w:multiLevelType w:val="multilevel"/>
    <w:tmpl w:val="269C8E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6859318B"/>
    <w:multiLevelType w:val="hybridMultilevel"/>
    <w:tmpl w:val="1EE6B0E4"/>
    <w:lvl w:ilvl="0" w:tplc="88E4FD0C">
      <w:start w:val="1"/>
      <w:numFmt w:val="decimal"/>
      <w:lvlText w:val="%1."/>
      <w:lvlJc w:val="left"/>
      <w:pPr>
        <w:ind w:left="720" w:hanging="360"/>
      </w:pPr>
    </w:lvl>
    <w:lvl w:ilvl="1" w:tplc="728CF7B8">
      <w:start w:val="1"/>
      <w:numFmt w:val="lowerLetter"/>
      <w:lvlText w:val="%2."/>
      <w:lvlJc w:val="left"/>
      <w:pPr>
        <w:ind w:left="1440" w:hanging="360"/>
      </w:pPr>
    </w:lvl>
    <w:lvl w:ilvl="2" w:tplc="079AF466">
      <w:start w:val="1"/>
      <w:numFmt w:val="lowerRoman"/>
      <w:lvlText w:val="%3."/>
      <w:lvlJc w:val="right"/>
      <w:pPr>
        <w:ind w:left="2160" w:hanging="180"/>
      </w:pPr>
    </w:lvl>
    <w:lvl w:ilvl="3" w:tplc="9AD4604E">
      <w:start w:val="1"/>
      <w:numFmt w:val="decimal"/>
      <w:lvlText w:val="%4."/>
      <w:lvlJc w:val="left"/>
      <w:pPr>
        <w:ind w:left="2880" w:hanging="360"/>
      </w:pPr>
    </w:lvl>
    <w:lvl w:ilvl="4" w:tplc="07B87F9E">
      <w:start w:val="1"/>
      <w:numFmt w:val="lowerLetter"/>
      <w:lvlText w:val="%5."/>
      <w:lvlJc w:val="left"/>
      <w:pPr>
        <w:ind w:left="3600" w:hanging="360"/>
      </w:pPr>
    </w:lvl>
    <w:lvl w:ilvl="5" w:tplc="6D2E12E0">
      <w:start w:val="1"/>
      <w:numFmt w:val="lowerRoman"/>
      <w:lvlText w:val="%6."/>
      <w:lvlJc w:val="right"/>
      <w:pPr>
        <w:ind w:left="4320" w:hanging="180"/>
      </w:pPr>
    </w:lvl>
    <w:lvl w:ilvl="6" w:tplc="7EF60D88">
      <w:start w:val="1"/>
      <w:numFmt w:val="decimal"/>
      <w:lvlText w:val="%7."/>
      <w:lvlJc w:val="left"/>
      <w:pPr>
        <w:ind w:left="5040" w:hanging="360"/>
      </w:pPr>
    </w:lvl>
    <w:lvl w:ilvl="7" w:tplc="69346168">
      <w:start w:val="1"/>
      <w:numFmt w:val="lowerLetter"/>
      <w:lvlText w:val="%8."/>
      <w:lvlJc w:val="left"/>
      <w:pPr>
        <w:ind w:left="5760" w:hanging="360"/>
      </w:pPr>
    </w:lvl>
    <w:lvl w:ilvl="8" w:tplc="44BAF590">
      <w:start w:val="1"/>
      <w:numFmt w:val="lowerRoman"/>
      <w:lvlText w:val="%9."/>
      <w:lvlJc w:val="right"/>
      <w:pPr>
        <w:ind w:left="6480" w:hanging="180"/>
      </w:pPr>
    </w:lvl>
  </w:abstractNum>
  <w:abstractNum w:abstractNumId="16" w15:restartNumberingAfterBreak="0">
    <w:nsid w:val="7110DEFC"/>
    <w:multiLevelType w:val="hybridMultilevel"/>
    <w:tmpl w:val="7D8CF890"/>
    <w:lvl w:ilvl="0" w:tplc="707E1B74">
      <w:start w:val="1"/>
      <w:numFmt w:val="decimal"/>
      <w:lvlText w:val="%1."/>
      <w:lvlJc w:val="left"/>
      <w:pPr>
        <w:ind w:left="720" w:hanging="360"/>
      </w:pPr>
    </w:lvl>
    <w:lvl w:ilvl="1" w:tplc="7346D24E">
      <w:start w:val="1"/>
      <w:numFmt w:val="lowerLetter"/>
      <w:lvlText w:val="%2."/>
      <w:lvlJc w:val="left"/>
      <w:pPr>
        <w:ind w:left="1440" w:hanging="360"/>
      </w:pPr>
    </w:lvl>
    <w:lvl w:ilvl="2" w:tplc="B5308DBC">
      <w:start w:val="1"/>
      <w:numFmt w:val="lowerRoman"/>
      <w:lvlText w:val="%3."/>
      <w:lvlJc w:val="right"/>
      <w:pPr>
        <w:ind w:left="2160" w:hanging="180"/>
      </w:pPr>
    </w:lvl>
    <w:lvl w:ilvl="3" w:tplc="EFB24776">
      <w:start w:val="1"/>
      <w:numFmt w:val="decimal"/>
      <w:lvlText w:val="%4."/>
      <w:lvlJc w:val="left"/>
      <w:pPr>
        <w:ind w:left="2880" w:hanging="360"/>
      </w:pPr>
    </w:lvl>
    <w:lvl w:ilvl="4" w:tplc="D416F666">
      <w:start w:val="1"/>
      <w:numFmt w:val="lowerLetter"/>
      <w:lvlText w:val="%5."/>
      <w:lvlJc w:val="left"/>
      <w:pPr>
        <w:ind w:left="3600" w:hanging="360"/>
      </w:pPr>
    </w:lvl>
    <w:lvl w:ilvl="5" w:tplc="2E7CA5A2">
      <w:start w:val="1"/>
      <w:numFmt w:val="lowerRoman"/>
      <w:lvlText w:val="%6."/>
      <w:lvlJc w:val="right"/>
      <w:pPr>
        <w:ind w:left="4320" w:hanging="180"/>
      </w:pPr>
    </w:lvl>
    <w:lvl w:ilvl="6" w:tplc="C88EA64C">
      <w:start w:val="1"/>
      <w:numFmt w:val="decimal"/>
      <w:lvlText w:val="%7."/>
      <w:lvlJc w:val="left"/>
      <w:pPr>
        <w:ind w:left="5040" w:hanging="360"/>
      </w:pPr>
    </w:lvl>
    <w:lvl w:ilvl="7" w:tplc="59046FAA">
      <w:start w:val="1"/>
      <w:numFmt w:val="lowerLetter"/>
      <w:lvlText w:val="%8."/>
      <w:lvlJc w:val="left"/>
      <w:pPr>
        <w:ind w:left="5760" w:hanging="360"/>
      </w:pPr>
    </w:lvl>
    <w:lvl w:ilvl="8" w:tplc="37A64798">
      <w:start w:val="1"/>
      <w:numFmt w:val="lowerRoman"/>
      <w:lvlText w:val="%9."/>
      <w:lvlJc w:val="right"/>
      <w:pPr>
        <w:ind w:left="6480" w:hanging="180"/>
      </w:pPr>
    </w:lvl>
  </w:abstractNum>
  <w:abstractNum w:abstractNumId="17" w15:restartNumberingAfterBreak="0">
    <w:nsid w:val="7FDFB5D7"/>
    <w:multiLevelType w:val="hybridMultilevel"/>
    <w:tmpl w:val="60E6C59A"/>
    <w:lvl w:ilvl="0" w:tplc="1C1CE492">
      <w:start w:val="1"/>
      <w:numFmt w:val="bullet"/>
      <w:lvlText w:val="-"/>
      <w:lvlJc w:val="left"/>
      <w:pPr>
        <w:ind w:left="720" w:hanging="360"/>
      </w:pPr>
      <w:rPr>
        <w:rFonts w:ascii="Aptos" w:hAnsi="Aptos" w:hint="default"/>
      </w:rPr>
    </w:lvl>
    <w:lvl w:ilvl="1" w:tplc="3EF46F14">
      <w:start w:val="1"/>
      <w:numFmt w:val="bullet"/>
      <w:lvlText w:val="o"/>
      <w:lvlJc w:val="left"/>
      <w:pPr>
        <w:ind w:left="1440" w:hanging="360"/>
      </w:pPr>
      <w:rPr>
        <w:rFonts w:ascii="Courier New" w:hAnsi="Courier New" w:hint="default"/>
      </w:rPr>
    </w:lvl>
    <w:lvl w:ilvl="2" w:tplc="ADD2D5B4">
      <w:start w:val="1"/>
      <w:numFmt w:val="bullet"/>
      <w:lvlText w:val=""/>
      <w:lvlJc w:val="left"/>
      <w:pPr>
        <w:ind w:left="2160" w:hanging="360"/>
      </w:pPr>
      <w:rPr>
        <w:rFonts w:ascii="Wingdings" w:hAnsi="Wingdings" w:hint="default"/>
      </w:rPr>
    </w:lvl>
    <w:lvl w:ilvl="3" w:tplc="E16448E0">
      <w:start w:val="1"/>
      <w:numFmt w:val="bullet"/>
      <w:lvlText w:val=""/>
      <w:lvlJc w:val="left"/>
      <w:pPr>
        <w:ind w:left="2880" w:hanging="360"/>
      </w:pPr>
      <w:rPr>
        <w:rFonts w:ascii="Symbol" w:hAnsi="Symbol" w:hint="default"/>
      </w:rPr>
    </w:lvl>
    <w:lvl w:ilvl="4" w:tplc="060C6502">
      <w:start w:val="1"/>
      <w:numFmt w:val="bullet"/>
      <w:lvlText w:val="o"/>
      <w:lvlJc w:val="left"/>
      <w:pPr>
        <w:ind w:left="3600" w:hanging="360"/>
      </w:pPr>
      <w:rPr>
        <w:rFonts w:ascii="Courier New" w:hAnsi="Courier New" w:hint="default"/>
      </w:rPr>
    </w:lvl>
    <w:lvl w:ilvl="5" w:tplc="82DCD49C">
      <w:start w:val="1"/>
      <w:numFmt w:val="bullet"/>
      <w:lvlText w:val=""/>
      <w:lvlJc w:val="left"/>
      <w:pPr>
        <w:ind w:left="4320" w:hanging="360"/>
      </w:pPr>
      <w:rPr>
        <w:rFonts w:ascii="Wingdings" w:hAnsi="Wingdings" w:hint="default"/>
      </w:rPr>
    </w:lvl>
    <w:lvl w:ilvl="6" w:tplc="DB50393A">
      <w:start w:val="1"/>
      <w:numFmt w:val="bullet"/>
      <w:lvlText w:val=""/>
      <w:lvlJc w:val="left"/>
      <w:pPr>
        <w:ind w:left="5040" w:hanging="360"/>
      </w:pPr>
      <w:rPr>
        <w:rFonts w:ascii="Symbol" w:hAnsi="Symbol" w:hint="default"/>
      </w:rPr>
    </w:lvl>
    <w:lvl w:ilvl="7" w:tplc="F17CB9FC">
      <w:start w:val="1"/>
      <w:numFmt w:val="bullet"/>
      <w:lvlText w:val="o"/>
      <w:lvlJc w:val="left"/>
      <w:pPr>
        <w:ind w:left="5760" w:hanging="360"/>
      </w:pPr>
      <w:rPr>
        <w:rFonts w:ascii="Courier New" w:hAnsi="Courier New" w:hint="default"/>
      </w:rPr>
    </w:lvl>
    <w:lvl w:ilvl="8" w:tplc="6B7E1BAE">
      <w:start w:val="1"/>
      <w:numFmt w:val="bullet"/>
      <w:lvlText w:val=""/>
      <w:lvlJc w:val="left"/>
      <w:pPr>
        <w:ind w:left="6480" w:hanging="360"/>
      </w:pPr>
      <w:rPr>
        <w:rFonts w:ascii="Wingdings" w:hAnsi="Wingdings" w:hint="default"/>
      </w:rPr>
    </w:lvl>
  </w:abstractNum>
  <w:num w:numId="1" w16cid:durableId="624582662">
    <w:abstractNumId w:val="11"/>
  </w:num>
  <w:num w:numId="2" w16cid:durableId="1644771928">
    <w:abstractNumId w:val="10"/>
  </w:num>
  <w:num w:numId="3" w16cid:durableId="985427566">
    <w:abstractNumId w:val="14"/>
  </w:num>
  <w:num w:numId="4" w16cid:durableId="1427264956">
    <w:abstractNumId w:val="0"/>
  </w:num>
  <w:num w:numId="5" w16cid:durableId="1974797555">
    <w:abstractNumId w:val="4"/>
  </w:num>
  <w:num w:numId="6" w16cid:durableId="446506116">
    <w:abstractNumId w:val="3"/>
  </w:num>
  <w:num w:numId="7" w16cid:durableId="105851160">
    <w:abstractNumId w:val="2"/>
  </w:num>
  <w:num w:numId="8" w16cid:durableId="1474525734">
    <w:abstractNumId w:val="5"/>
  </w:num>
  <w:num w:numId="9" w16cid:durableId="1605262910">
    <w:abstractNumId w:val="7"/>
  </w:num>
  <w:num w:numId="10" w16cid:durableId="1556047393">
    <w:abstractNumId w:val="9"/>
  </w:num>
  <w:num w:numId="11" w16cid:durableId="105125779">
    <w:abstractNumId w:val="1"/>
  </w:num>
  <w:num w:numId="12" w16cid:durableId="345863833">
    <w:abstractNumId w:val="16"/>
  </w:num>
  <w:num w:numId="13" w16cid:durableId="356199741">
    <w:abstractNumId w:val="13"/>
  </w:num>
  <w:num w:numId="14" w16cid:durableId="1356688048">
    <w:abstractNumId w:val="12"/>
  </w:num>
  <w:num w:numId="15" w16cid:durableId="291323725">
    <w:abstractNumId w:val="8"/>
  </w:num>
  <w:num w:numId="16" w16cid:durableId="452291720">
    <w:abstractNumId w:val="6"/>
  </w:num>
  <w:num w:numId="17" w16cid:durableId="1836996764">
    <w:abstractNumId w:val="15"/>
  </w:num>
  <w:num w:numId="18" w16cid:durableId="11366012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2D6525"/>
    <w:rsid w:val="00113EB1"/>
    <w:rsid w:val="0021EF1F"/>
    <w:rsid w:val="00321DBB"/>
    <w:rsid w:val="003B00F3"/>
    <w:rsid w:val="004CAA45"/>
    <w:rsid w:val="00646865"/>
    <w:rsid w:val="0090346C"/>
    <w:rsid w:val="009123A7"/>
    <w:rsid w:val="009B90A4"/>
    <w:rsid w:val="00AB4A6A"/>
    <w:rsid w:val="00B4453B"/>
    <w:rsid w:val="00C1D990"/>
    <w:rsid w:val="00D63866"/>
    <w:rsid w:val="00D9FB7C"/>
    <w:rsid w:val="00F373B2"/>
    <w:rsid w:val="00F75F89"/>
    <w:rsid w:val="010E7B82"/>
    <w:rsid w:val="012744DB"/>
    <w:rsid w:val="014088C5"/>
    <w:rsid w:val="0182852E"/>
    <w:rsid w:val="018D23A5"/>
    <w:rsid w:val="01A58C55"/>
    <w:rsid w:val="01B2BEB0"/>
    <w:rsid w:val="01C32063"/>
    <w:rsid w:val="01E9A352"/>
    <w:rsid w:val="01FA8F2B"/>
    <w:rsid w:val="01FA8F80"/>
    <w:rsid w:val="01FDA7C4"/>
    <w:rsid w:val="02218E2D"/>
    <w:rsid w:val="0251F2B0"/>
    <w:rsid w:val="025E8A8A"/>
    <w:rsid w:val="02764B8A"/>
    <w:rsid w:val="0278C860"/>
    <w:rsid w:val="027D357A"/>
    <w:rsid w:val="028EAD24"/>
    <w:rsid w:val="0290B2FB"/>
    <w:rsid w:val="029163DD"/>
    <w:rsid w:val="02B9A53D"/>
    <w:rsid w:val="02BB27B6"/>
    <w:rsid w:val="02C3153C"/>
    <w:rsid w:val="0335E58D"/>
    <w:rsid w:val="03508FC0"/>
    <w:rsid w:val="03731BD9"/>
    <w:rsid w:val="038A0C9D"/>
    <w:rsid w:val="03951171"/>
    <w:rsid w:val="03EDF313"/>
    <w:rsid w:val="03F45CA3"/>
    <w:rsid w:val="03F651F3"/>
    <w:rsid w:val="04005612"/>
    <w:rsid w:val="04059F77"/>
    <w:rsid w:val="043CFBF6"/>
    <w:rsid w:val="0441857C"/>
    <w:rsid w:val="0480EE0A"/>
    <w:rsid w:val="0497D27D"/>
    <w:rsid w:val="049FD8EF"/>
    <w:rsid w:val="04C29D40"/>
    <w:rsid w:val="04CFFD05"/>
    <w:rsid w:val="04DD2D17"/>
    <w:rsid w:val="04DDFE55"/>
    <w:rsid w:val="04DE3D97"/>
    <w:rsid w:val="050050BC"/>
    <w:rsid w:val="052413C7"/>
    <w:rsid w:val="052A5586"/>
    <w:rsid w:val="054D94FB"/>
    <w:rsid w:val="055E3E26"/>
    <w:rsid w:val="057674D9"/>
    <w:rsid w:val="058A34CE"/>
    <w:rsid w:val="05A8E76E"/>
    <w:rsid w:val="05BC6B67"/>
    <w:rsid w:val="05CE354E"/>
    <w:rsid w:val="05D51F11"/>
    <w:rsid w:val="05D5494D"/>
    <w:rsid w:val="05EC1B2A"/>
    <w:rsid w:val="06B2F185"/>
    <w:rsid w:val="06D1047E"/>
    <w:rsid w:val="06DE1EFB"/>
    <w:rsid w:val="06EC95BA"/>
    <w:rsid w:val="06F4D9C8"/>
    <w:rsid w:val="070B1765"/>
    <w:rsid w:val="07518ADE"/>
    <w:rsid w:val="0754A23E"/>
    <w:rsid w:val="0768196A"/>
    <w:rsid w:val="07A0CE01"/>
    <w:rsid w:val="07C4D96F"/>
    <w:rsid w:val="08002E6B"/>
    <w:rsid w:val="08286785"/>
    <w:rsid w:val="082D2FAB"/>
    <w:rsid w:val="083C8500"/>
    <w:rsid w:val="083F2FDF"/>
    <w:rsid w:val="085BB489"/>
    <w:rsid w:val="085D13B1"/>
    <w:rsid w:val="08CECB29"/>
    <w:rsid w:val="08DA26F7"/>
    <w:rsid w:val="08E92E3C"/>
    <w:rsid w:val="0902FA82"/>
    <w:rsid w:val="090C0BAE"/>
    <w:rsid w:val="091A4DEA"/>
    <w:rsid w:val="091EE6C3"/>
    <w:rsid w:val="099BFECC"/>
    <w:rsid w:val="09A3D8EE"/>
    <w:rsid w:val="09B190B5"/>
    <w:rsid w:val="09D7734A"/>
    <w:rsid w:val="09ED5944"/>
    <w:rsid w:val="09F1BCBF"/>
    <w:rsid w:val="09F38C8B"/>
    <w:rsid w:val="0A011311"/>
    <w:rsid w:val="0A22130C"/>
    <w:rsid w:val="0A261AA8"/>
    <w:rsid w:val="0A31F563"/>
    <w:rsid w:val="0A94BB11"/>
    <w:rsid w:val="0A951AB2"/>
    <w:rsid w:val="0AFD5984"/>
    <w:rsid w:val="0B313FAD"/>
    <w:rsid w:val="0B906CCD"/>
    <w:rsid w:val="0B9CE372"/>
    <w:rsid w:val="0BB60BCF"/>
    <w:rsid w:val="0BE7C0A9"/>
    <w:rsid w:val="0BE97CD4"/>
    <w:rsid w:val="0C0892E1"/>
    <w:rsid w:val="0C1098C3"/>
    <w:rsid w:val="0C280E2F"/>
    <w:rsid w:val="0C3D6FB8"/>
    <w:rsid w:val="0C3F5F60"/>
    <w:rsid w:val="0C4D069B"/>
    <w:rsid w:val="0C6209FC"/>
    <w:rsid w:val="0C6A960C"/>
    <w:rsid w:val="0CE83EFC"/>
    <w:rsid w:val="0D1D9AAD"/>
    <w:rsid w:val="0D216238"/>
    <w:rsid w:val="0D421F75"/>
    <w:rsid w:val="0D51DC30"/>
    <w:rsid w:val="0D5DBA75"/>
    <w:rsid w:val="0D665704"/>
    <w:rsid w:val="0D68BFB5"/>
    <w:rsid w:val="0D840BDC"/>
    <w:rsid w:val="0D8BBAF6"/>
    <w:rsid w:val="0D9546B3"/>
    <w:rsid w:val="0DAC6924"/>
    <w:rsid w:val="0DBCA4F0"/>
    <w:rsid w:val="0E1307DD"/>
    <w:rsid w:val="0E330ABD"/>
    <w:rsid w:val="0E556249"/>
    <w:rsid w:val="0E8CD988"/>
    <w:rsid w:val="0ED29E3E"/>
    <w:rsid w:val="0ED48434"/>
    <w:rsid w:val="0EDAACB1"/>
    <w:rsid w:val="0EDCD831"/>
    <w:rsid w:val="0EDE7E0D"/>
    <w:rsid w:val="0EEDAC91"/>
    <w:rsid w:val="0EFBE359"/>
    <w:rsid w:val="0F033D78"/>
    <w:rsid w:val="0F1F616B"/>
    <w:rsid w:val="0F311714"/>
    <w:rsid w:val="0F93A5AA"/>
    <w:rsid w:val="0FDF993D"/>
    <w:rsid w:val="100B9C7A"/>
    <w:rsid w:val="10116CBC"/>
    <w:rsid w:val="101CA4FE"/>
    <w:rsid w:val="105F6150"/>
    <w:rsid w:val="1067A90E"/>
    <w:rsid w:val="10AECBC0"/>
    <w:rsid w:val="10BBAC9E"/>
    <w:rsid w:val="10F01F46"/>
    <w:rsid w:val="11519FAB"/>
    <w:rsid w:val="115A533B"/>
    <w:rsid w:val="118DE854"/>
    <w:rsid w:val="119D7E20"/>
    <w:rsid w:val="11A4D27E"/>
    <w:rsid w:val="11A9B8AD"/>
    <w:rsid w:val="11ADA3ED"/>
    <w:rsid w:val="11BF1965"/>
    <w:rsid w:val="11DC2AF1"/>
    <w:rsid w:val="11E038F8"/>
    <w:rsid w:val="12157342"/>
    <w:rsid w:val="12191D68"/>
    <w:rsid w:val="12378C6F"/>
    <w:rsid w:val="123853AD"/>
    <w:rsid w:val="12549193"/>
    <w:rsid w:val="12799A6E"/>
    <w:rsid w:val="1285232E"/>
    <w:rsid w:val="12E6967A"/>
    <w:rsid w:val="1329102A"/>
    <w:rsid w:val="139BA6F1"/>
    <w:rsid w:val="13BA3473"/>
    <w:rsid w:val="13C59BC0"/>
    <w:rsid w:val="13FB1329"/>
    <w:rsid w:val="14014463"/>
    <w:rsid w:val="140C75BD"/>
    <w:rsid w:val="1418EEF1"/>
    <w:rsid w:val="1435AB5B"/>
    <w:rsid w:val="14750967"/>
    <w:rsid w:val="14A146E3"/>
    <w:rsid w:val="14BA8EDB"/>
    <w:rsid w:val="14D8688B"/>
    <w:rsid w:val="14DEB173"/>
    <w:rsid w:val="14DF0D9D"/>
    <w:rsid w:val="14E51A9D"/>
    <w:rsid w:val="152331D6"/>
    <w:rsid w:val="1558B523"/>
    <w:rsid w:val="15AAF184"/>
    <w:rsid w:val="15C1F3F1"/>
    <w:rsid w:val="15C39069"/>
    <w:rsid w:val="15E40E1C"/>
    <w:rsid w:val="15E8B134"/>
    <w:rsid w:val="16233964"/>
    <w:rsid w:val="162F9259"/>
    <w:rsid w:val="164B4232"/>
    <w:rsid w:val="16596A1D"/>
    <w:rsid w:val="16615977"/>
    <w:rsid w:val="16A12510"/>
    <w:rsid w:val="16A61885"/>
    <w:rsid w:val="16BCD954"/>
    <w:rsid w:val="16C2452D"/>
    <w:rsid w:val="16DD1192"/>
    <w:rsid w:val="16DE05E0"/>
    <w:rsid w:val="16E72623"/>
    <w:rsid w:val="16E8E465"/>
    <w:rsid w:val="17674E50"/>
    <w:rsid w:val="177C9272"/>
    <w:rsid w:val="177EBB8B"/>
    <w:rsid w:val="179D749D"/>
    <w:rsid w:val="17A8CB64"/>
    <w:rsid w:val="17CC450A"/>
    <w:rsid w:val="17E7F067"/>
    <w:rsid w:val="185C1583"/>
    <w:rsid w:val="185E2747"/>
    <w:rsid w:val="18614EA9"/>
    <w:rsid w:val="18835400"/>
    <w:rsid w:val="1894A378"/>
    <w:rsid w:val="18AFCCC8"/>
    <w:rsid w:val="18C55983"/>
    <w:rsid w:val="18D92464"/>
    <w:rsid w:val="19031EB1"/>
    <w:rsid w:val="19058C39"/>
    <w:rsid w:val="198308D8"/>
    <w:rsid w:val="19B5AEA5"/>
    <w:rsid w:val="19C07AC3"/>
    <w:rsid w:val="19DB8CCF"/>
    <w:rsid w:val="19DDB947"/>
    <w:rsid w:val="19E5ADF8"/>
    <w:rsid w:val="1A5CD32B"/>
    <w:rsid w:val="1A743D06"/>
    <w:rsid w:val="1A8B18AE"/>
    <w:rsid w:val="1ADD822A"/>
    <w:rsid w:val="1AEB07E5"/>
    <w:rsid w:val="1B1C2715"/>
    <w:rsid w:val="1B4DF2F7"/>
    <w:rsid w:val="1B755CF8"/>
    <w:rsid w:val="1B7919C4"/>
    <w:rsid w:val="1B9C9CDB"/>
    <w:rsid w:val="1C100D67"/>
    <w:rsid w:val="1C1787A2"/>
    <w:rsid w:val="1C32D1ED"/>
    <w:rsid w:val="1C48932B"/>
    <w:rsid w:val="1C535EA6"/>
    <w:rsid w:val="1C9FC358"/>
    <w:rsid w:val="1CD0F725"/>
    <w:rsid w:val="1CD41DB5"/>
    <w:rsid w:val="1CE7AA24"/>
    <w:rsid w:val="1CF407B8"/>
    <w:rsid w:val="1D2D6525"/>
    <w:rsid w:val="1D461674"/>
    <w:rsid w:val="1D4B7EF9"/>
    <w:rsid w:val="1D6A158E"/>
    <w:rsid w:val="1D86CCC6"/>
    <w:rsid w:val="1D9968C0"/>
    <w:rsid w:val="1DA9BA1A"/>
    <w:rsid w:val="1DAC554A"/>
    <w:rsid w:val="1DADDD8D"/>
    <w:rsid w:val="1DBB91D3"/>
    <w:rsid w:val="1DC45DEE"/>
    <w:rsid w:val="1DC705EA"/>
    <w:rsid w:val="1DC99DB2"/>
    <w:rsid w:val="1DCEA24E"/>
    <w:rsid w:val="1DD68FD4"/>
    <w:rsid w:val="1DD984EC"/>
    <w:rsid w:val="1DDFF8A1"/>
    <w:rsid w:val="1DF89C00"/>
    <w:rsid w:val="1DFEE746"/>
    <w:rsid w:val="1E54D9AC"/>
    <w:rsid w:val="1E6B86E2"/>
    <w:rsid w:val="1E6C6B5C"/>
    <w:rsid w:val="1E6F1358"/>
    <w:rsid w:val="1E88F850"/>
    <w:rsid w:val="1E8E3FBF"/>
    <w:rsid w:val="1EC7E50D"/>
    <w:rsid w:val="1F093356"/>
    <w:rsid w:val="1F1F1D4E"/>
    <w:rsid w:val="1F4F2864"/>
    <w:rsid w:val="1F5FBF10"/>
    <w:rsid w:val="1F6A72AF"/>
    <w:rsid w:val="1F9599AB"/>
    <w:rsid w:val="1FA3F13E"/>
    <w:rsid w:val="1FB33AEE"/>
    <w:rsid w:val="1FBBB46D"/>
    <w:rsid w:val="1FE58029"/>
    <w:rsid w:val="200AC829"/>
    <w:rsid w:val="20119BD8"/>
    <w:rsid w:val="20136158"/>
    <w:rsid w:val="2031831E"/>
    <w:rsid w:val="206BD219"/>
    <w:rsid w:val="207298E2"/>
    <w:rsid w:val="2078D002"/>
    <w:rsid w:val="20B493EC"/>
    <w:rsid w:val="20B81C3B"/>
    <w:rsid w:val="20BAE190"/>
    <w:rsid w:val="20C19E1D"/>
    <w:rsid w:val="20EAF8C5"/>
    <w:rsid w:val="20FEA6AC"/>
    <w:rsid w:val="21064310"/>
    <w:rsid w:val="210E09B9"/>
    <w:rsid w:val="211BCBDD"/>
    <w:rsid w:val="212AE3F0"/>
    <w:rsid w:val="2133A2C7"/>
    <w:rsid w:val="2137FDD0"/>
    <w:rsid w:val="213E5C71"/>
    <w:rsid w:val="213FD353"/>
    <w:rsid w:val="214821F8"/>
    <w:rsid w:val="215138C1"/>
    <w:rsid w:val="2175DE49"/>
    <w:rsid w:val="2195E510"/>
    <w:rsid w:val="21C39AFC"/>
    <w:rsid w:val="21DCE47C"/>
    <w:rsid w:val="21DF822D"/>
    <w:rsid w:val="21E0A138"/>
    <w:rsid w:val="21F413B2"/>
    <w:rsid w:val="22025A7F"/>
    <w:rsid w:val="222A3646"/>
    <w:rsid w:val="226CFA74"/>
    <w:rsid w:val="227426AE"/>
    <w:rsid w:val="229730B9"/>
    <w:rsid w:val="22A21371"/>
    <w:rsid w:val="22C0FDC6"/>
    <w:rsid w:val="22C2B4B3"/>
    <w:rsid w:val="22CF8888"/>
    <w:rsid w:val="22FC85D2"/>
    <w:rsid w:val="231748BD"/>
    <w:rsid w:val="231D9BBD"/>
    <w:rsid w:val="23273C35"/>
    <w:rsid w:val="232761B0"/>
    <w:rsid w:val="23B23716"/>
    <w:rsid w:val="23B7246C"/>
    <w:rsid w:val="23E2B99E"/>
    <w:rsid w:val="24378D03"/>
    <w:rsid w:val="24596BFC"/>
    <w:rsid w:val="24700394"/>
    <w:rsid w:val="2478E3DE"/>
    <w:rsid w:val="2479780D"/>
    <w:rsid w:val="248CAAEB"/>
    <w:rsid w:val="249CDB8A"/>
    <w:rsid w:val="24AB2FC2"/>
    <w:rsid w:val="24B17E98"/>
    <w:rsid w:val="24D69562"/>
    <w:rsid w:val="25085F93"/>
    <w:rsid w:val="2511561E"/>
    <w:rsid w:val="25AE7B90"/>
    <w:rsid w:val="25B2A0D3"/>
    <w:rsid w:val="25B5EDB5"/>
    <w:rsid w:val="25B8EF72"/>
    <w:rsid w:val="25D2DF6E"/>
    <w:rsid w:val="25D9B433"/>
    <w:rsid w:val="25FB56AB"/>
    <w:rsid w:val="25FE4471"/>
    <w:rsid w:val="26150DDB"/>
    <w:rsid w:val="26170E27"/>
    <w:rsid w:val="2626767D"/>
    <w:rsid w:val="26366513"/>
    <w:rsid w:val="2646A4ED"/>
    <w:rsid w:val="265511ED"/>
    <w:rsid w:val="266130E8"/>
    <w:rsid w:val="2665D546"/>
    <w:rsid w:val="2668CD53"/>
    <w:rsid w:val="26B45DB5"/>
    <w:rsid w:val="26BC3C4F"/>
    <w:rsid w:val="26F241F7"/>
    <w:rsid w:val="2708F1F6"/>
    <w:rsid w:val="270AF2F7"/>
    <w:rsid w:val="270B10EF"/>
    <w:rsid w:val="270B55FE"/>
    <w:rsid w:val="2711308D"/>
    <w:rsid w:val="271B4DD2"/>
    <w:rsid w:val="272E2357"/>
    <w:rsid w:val="272FCC7D"/>
    <w:rsid w:val="27758494"/>
    <w:rsid w:val="27832C83"/>
    <w:rsid w:val="27A1FD9C"/>
    <w:rsid w:val="2802C407"/>
    <w:rsid w:val="28039BF3"/>
    <w:rsid w:val="2836BA5F"/>
    <w:rsid w:val="28580CB0"/>
    <w:rsid w:val="2863613D"/>
    <w:rsid w:val="286B3678"/>
    <w:rsid w:val="289977CA"/>
    <w:rsid w:val="291154F5"/>
    <w:rsid w:val="292A4F53"/>
    <w:rsid w:val="2935AB25"/>
    <w:rsid w:val="29854D37"/>
    <w:rsid w:val="29A75117"/>
    <w:rsid w:val="29B6FFC3"/>
    <w:rsid w:val="29C95F35"/>
    <w:rsid w:val="29E00D72"/>
    <w:rsid w:val="29F39F32"/>
    <w:rsid w:val="2A040BDE"/>
    <w:rsid w:val="2A43D888"/>
    <w:rsid w:val="2A4D43F5"/>
    <w:rsid w:val="2A4DD17B"/>
    <w:rsid w:val="2A551BBA"/>
    <w:rsid w:val="2A61CF85"/>
    <w:rsid w:val="2A626C89"/>
    <w:rsid w:val="2A8E9737"/>
    <w:rsid w:val="2A939C87"/>
    <w:rsid w:val="2ABC6832"/>
    <w:rsid w:val="2ABE9CF5"/>
    <w:rsid w:val="2ADBF9C5"/>
    <w:rsid w:val="2AE30174"/>
    <w:rsid w:val="2AE511E7"/>
    <w:rsid w:val="2B216C15"/>
    <w:rsid w:val="2B2EF2AC"/>
    <w:rsid w:val="2B693AB9"/>
    <w:rsid w:val="2B8FAD72"/>
    <w:rsid w:val="2B9DC8FC"/>
    <w:rsid w:val="2BD5094B"/>
    <w:rsid w:val="2BE3739A"/>
    <w:rsid w:val="2BEB1192"/>
    <w:rsid w:val="2BF088A9"/>
    <w:rsid w:val="2BF40F5D"/>
    <w:rsid w:val="2BFFE2FB"/>
    <w:rsid w:val="2C25E524"/>
    <w:rsid w:val="2C459A86"/>
    <w:rsid w:val="2C48F5B7"/>
    <w:rsid w:val="2C52D97D"/>
    <w:rsid w:val="2C5D40BB"/>
    <w:rsid w:val="2C66E565"/>
    <w:rsid w:val="2C71C756"/>
    <w:rsid w:val="2C750417"/>
    <w:rsid w:val="2C7A1F27"/>
    <w:rsid w:val="2C7DF323"/>
    <w:rsid w:val="2C7F4770"/>
    <w:rsid w:val="2CB67AC7"/>
    <w:rsid w:val="2D2B7DD3"/>
    <w:rsid w:val="2D36A14C"/>
    <w:rsid w:val="2D42283D"/>
    <w:rsid w:val="2D57B1DE"/>
    <w:rsid w:val="2D61CD3D"/>
    <w:rsid w:val="2D713D5A"/>
    <w:rsid w:val="2DCA451B"/>
    <w:rsid w:val="2DE4C618"/>
    <w:rsid w:val="2E6D44F6"/>
    <w:rsid w:val="2E73FC4B"/>
    <w:rsid w:val="2EC579BD"/>
    <w:rsid w:val="2F2B39B4"/>
    <w:rsid w:val="2F3DEA24"/>
    <w:rsid w:val="2F506C32"/>
    <w:rsid w:val="2F62085A"/>
    <w:rsid w:val="2F8883FF"/>
    <w:rsid w:val="2F9696B8"/>
    <w:rsid w:val="2FE5B650"/>
    <w:rsid w:val="300CB78C"/>
    <w:rsid w:val="3013543B"/>
    <w:rsid w:val="3039E4DB"/>
    <w:rsid w:val="303BC74E"/>
    <w:rsid w:val="305394AB"/>
    <w:rsid w:val="30568CB7"/>
    <w:rsid w:val="3062124D"/>
    <w:rsid w:val="307C28B9"/>
    <w:rsid w:val="308FCDDD"/>
    <w:rsid w:val="30A69F43"/>
    <w:rsid w:val="30ADC0AE"/>
    <w:rsid w:val="30B58E48"/>
    <w:rsid w:val="30D20723"/>
    <w:rsid w:val="30ECCAEA"/>
    <w:rsid w:val="30F95647"/>
    <w:rsid w:val="30FD4DDD"/>
    <w:rsid w:val="3112227A"/>
    <w:rsid w:val="3118A5C2"/>
    <w:rsid w:val="311C66DA"/>
    <w:rsid w:val="317C072A"/>
    <w:rsid w:val="31820662"/>
    <w:rsid w:val="318975DB"/>
    <w:rsid w:val="31B9254D"/>
    <w:rsid w:val="31C8DE9F"/>
    <w:rsid w:val="31D71386"/>
    <w:rsid w:val="31DBB725"/>
    <w:rsid w:val="323E0E1F"/>
    <w:rsid w:val="3297B1C8"/>
    <w:rsid w:val="32B09AD7"/>
    <w:rsid w:val="32F4BACA"/>
    <w:rsid w:val="33349EBC"/>
    <w:rsid w:val="33435C41"/>
    <w:rsid w:val="334F5FA2"/>
    <w:rsid w:val="335E5F29"/>
    <w:rsid w:val="33649714"/>
    <w:rsid w:val="3394BBED"/>
    <w:rsid w:val="33BA5290"/>
    <w:rsid w:val="33D69D91"/>
    <w:rsid w:val="344C6B38"/>
    <w:rsid w:val="345B5887"/>
    <w:rsid w:val="34D20FB1"/>
    <w:rsid w:val="350F146D"/>
    <w:rsid w:val="353C4A0C"/>
    <w:rsid w:val="354F4C09"/>
    <w:rsid w:val="35696D07"/>
    <w:rsid w:val="3587D176"/>
    <w:rsid w:val="35A0E1B9"/>
    <w:rsid w:val="35A776F6"/>
    <w:rsid w:val="35AA865F"/>
    <w:rsid w:val="35D0BF3D"/>
    <w:rsid w:val="35D11B9D"/>
    <w:rsid w:val="35E19050"/>
    <w:rsid w:val="35E83B99"/>
    <w:rsid w:val="35F2CB2E"/>
    <w:rsid w:val="3627D531"/>
    <w:rsid w:val="3646B845"/>
    <w:rsid w:val="365E62EF"/>
    <w:rsid w:val="3673E973"/>
    <w:rsid w:val="368E4E0A"/>
    <w:rsid w:val="36958E91"/>
    <w:rsid w:val="369B6853"/>
    <w:rsid w:val="36B4DCF0"/>
    <w:rsid w:val="36BFBEF4"/>
    <w:rsid w:val="36C9E9C5"/>
    <w:rsid w:val="36E75FDD"/>
    <w:rsid w:val="37231F8F"/>
    <w:rsid w:val="3726D878"/>
    <w:rsid w:val="372E6FCB"/>
    <w:rsid w:val="3732C746"/>
    <w:rsid w:val="373AD8B0"/>
    <w:rsid w:val="3753F1E2"/>
    <w:rsid w:val="3781DB10"/>
    <w:rsid w:val="37ADF61A"/>
    <w:rsid w:val="37E64300"/>
    <w:rsid w:val="3820470E"/>
    <w:rsid w:val="38300ADF"/>
    <w:rsid w:val="38681AD1"/>
    <w:rsid w:val="3872AD8C"/>
    <w:rsid w:val="389E9405"/>
    <w:rsid w:val="38D9DE30"/>
    <w:rsid w:val="38E5181C"/>
    <w:rsid w:val="38E8E970"/>
    <w:rsid w:val="39422077"/>
    <w:rsid w:val="3942B946"/>
    <w:rsid w:val="39710DCD"/>
    <w:rsid w:val="39799A47"/>
    <w:rsid w:val="39964018"/>
    <w:rsid w:val="39B785D8"/>
    <w:rsid w:val="39B829E7"/>
    <w:rsid w:val="39BB92F9"/>
    <w:rsid w:val="39BDEEC4"/>
    <w:rsid w:val="39E79258"/>
    <w:rsid w:val="3A0A00DB"/>
    <w:rsid w:val="3A1594B7"/>
    <w:rsid w:val="3A425F83"/>
    <w:rsid w:val="3A52D663"/>
    <w:rsid w:val="3A631A63"/>
    <w:rsid w:val="3A6F3557"/>
    <w:rsid w:val="3A954272"/>
    <w:rsid w:val="3AA08C21"/>
    <w:rsid w:val="3AA5AF7D"/>
    <w:rsid w:val="3ABC93A6"/>
    <w:rsid w:val="3ABD415E"/>
    <w:rsid w:val="3ACE5B0B"/>
    <w:rsid w:val="3AEA27AA"/>
    <w:rsid w:val="3AFF133E"/>
    <w:rsid w:val="3B0CDE2E"/>
    <w:rsid w:val="3B23B3B3"/>
    <w:rsid w:val="3B424920"/>
    <w:rsid w:val="3B55B119"/>
    <w:rsid w:val="3B61ABC1"/>
    <w:rsid w:val="3B7C9CBC"/>
    <w:rsid w:val="3B949665"/>
    <w:rsid w:val="3BA5D13C"/>
    <w:rsid w:val="3BB1FD61"/>
    <w:rsid w:val="3BE05315"/>
    <w:rsid w:val="3BE63CCA"/>
    <w:rsid w:val="3BF8667C"/>
    <w:rsid w:val="3C0793B7"/>
    <w:rsid w:val="3C298E55"/>
    <w:rsid w:val="3C562126"/>
    <w:rsid w:val="3C8533FB"/>
    <w:rsid w:val="3C9F2068"/>
    <w:rsid w:val="3CBBD4C4"/>
    <w:rsid w:val="3CC0CC08"/>
    <w:rsid w:val="3CC8D74D"/>
    <w:rsid w:val="3CC8EC24"/>
    <w:rsid w:val="3CE0BF62"/>
    <w:rsid w:val="3CFD7C22"/>
    <w:rsid w:val="3D2E8B1D"/>
    <w:rsid w:val="3D342D91"/>
    <w:rsid w:val="3D41A19D"/>
    <w:rsid w:val="3D5240BB"/>
    <w:rsid w:val="3D7B8729"/>
    <w:rsid w:val="3D7D44EC"/>
    <w:rsid w:val="3DB49D98"/>
    <w:rsid w:val="3DD2E6B7"/>
    <w:rsid w:val="3DD852E6"/>
    <w:rsid w:val="3E0CFBDC"/>
    <w:rsid w:val="3E1E255C"/>
    <w:rsid w:val="3E4D8D31"/>
    <w:rsid w:val="3E77B6A2"/>
    <w:rsid w:val="3E85BF8E"/>
    <w:rsid w:val="3EC449A1"/>
    <w:rsid w:val="3ED15C9E"/>
    <w:rsid w:val="3ED52874"/>
    <w:rsid w:val="3ED688BD"/>
    <w:rsid w:val="3EF16F9F"/>
    <w:rsid w:val="3F0A42AD"/>
    <w:rsid w:val="3F1DD266"/>
    <w:rsid w:val="3F3BFB03"/>
    <w:rsid w:val="3F4C3375"/>
    <w:rsid w:val="3F56752C"/>
    <w:rsid w:val="3F575DAE"/>
    <w:rsid w:val="3F8FDA7A"/>
    <w:rsid w:val="3FF09C55"/>
    <w:rsid w:val="400E93B0"/>
    <w:rsid w:val="40351CE4"/>
    <w:rsid w:val="403BE47A"/>
    <w:rsid w:val="403C70D7"/>
    <w:rsid w:val="40487C76"/>
    <w:rsid w:val="404D78DD"/>
    <w:rsid w:val="40752C8E"/>
    <w:rsid w:val="4079425F"/>
    <w:rsid w:val="408E8883"/>
    <w:rsid w:val="409918B0"/>
    <w:rsid w:val="40AAD4B7"/>
    <w:rsid w:val="40B85590"/>
    <w:rsid w:val="40BF149D"/>
    <w:rsid w:val="40CAF408"/>
    <w:rsid w:val="40D8A043"/>
    <w:rsid w:val="40DB4663"/>
    <w:rsid w:val="4102B051"/>
    <w:rsid w:val="410D124E"/>
    <w:rsid w:val="410FD355"/>
    <w:rsid w:val="4117B556"/>
    <w:rsid w:val="411885FD"/>
    <w:rsid w:val="411C75CF"/>
    <w:rsid w:val="4130C251"/>
    <w:rsid w:val="413FCB78"/>
    <w:rsid w:val="4153E6FC"/>
    <w:rsid w:val="41633995"/>
    <w:rsid w:val="418A5C23"/>
    <w:rsid w:val="418EF0D3"/>
    <w:rsid w:val="41B40DE0"/>
    <w:rsid w:val="41EC3B08"/>
    <w:rsid w:val="4207BE7D"/>
    <w:rsid w:val="421512C0"/>
    <w:rsid w:val="42310EE5"/>
    <w:rsid w:val="4257132C"/>
    <w:rsid w:val="42714802"/>
    <w:rsid w:val="42B337F8"/>
    <w:rsid w:val="42F6A3CD"/>
    <w:rsid w:val="42F897C1"/>
    <w:rsid w:val="4319FC4E"/>
    <w:rsid w:val="43625CC8"/>
    <w:rsid w:val="437C7079"/>
    <w:rsid w:val="438828BE"/>
    <w:rsid w:val="43C6C2F1"/>
    <w:rsid w:val="43F15164"/>
    <w:rsid w:val="442B1217"/>
    <w:rsid w:val="4458F08F"/>
    <w:rsid w:val="44634B9D"/>
    <w:rsid w:val="44644F23"/>
    <w:rsid w:val="44A03D10"/>
    <w:rsid w:val="44DFEAB8"/>
    <w:rsid w:val="4517C608"/>
    <w:rsid w:val="45238CE4"/>
    <w:rsid w:val="45270574"/>
    <w:rsid w:val="45442E39"/>
    <w:rsid w:val="454CB382"/>
    <w:rsid w:val="455408D8"/>
    <w:rsid w:val="45559703"/>
    <w:rsid w:val="4558BD29"/>
    <w:rsid w:val="45600418"/>
    <w:rsid w:val="456D3135"/>
    <w:rsid w:val="457660E4"/>
    <w:rsid w:val="4578442E"/>
    <w:rsid w:val="4578838A"/>
    <w:rsid w:val="45AC1166"/>
    <w:rsid w:val="45FAF3BD"/>
    <w:rsid w:val="462AF541"/>
    <w:rsid w:val="462F3B9E"/>
    <w:rsid w:val="4630C492"/>
    <w:rsid w:val="463AECF3"/>
    <w:rsid w:val="4668E653"/>
    <w:rsid w:val="4679E9B4"/>
    <w:rsid w:val="46AD584A"/>
    <w:rsid w:val="46E1B64F"/>
    <w:rsid w:val="46EFD939"/>
    <w:rsid w:val="47286D56"/>
    <w:rsid w:val="472F0481"/>
    <w:rsid w:val="47346A8C"/>
    <w:rsid w:val="473C6F42"/>
    <w:rsid w:val="4747E1C7"/>
    <w:rsid w:val="47485EB4"/>
    <w:rsid w:val="476A0BCA"/>
    <w:rsid w:val="47958EFE"/>
    <w:rsid w:val="479EA8E1"/>
    <w:rsid w:val="47C34929"/>
    <w:rsid w:val="47E3A051"/>
    <w:rsid w:val="47E3BA8F"/>
    <w:rsid w:val="47F563FA"/>
    <w:rsid w:val="4816C8AF"/>
    <w:rsid w:val="482C669B"/>
    <w:rsid w:val="484F66CA"/>
    <w:rsid w:val="48588AC2"/>
    <w:rsid w:val="485F1687"/>
    <w:rsid w:val="4870E23C"/>
    <w:rsid w:val="488BA99A"/>
    <w:rsid w:val="48E86725"/>
    <w:rsid w:val="49221D52"/>
    <w:rsid w:val="49357BA6"/>
    <w:rsid w:val="49626C4F"/>
    <w:rsid w:val="49638DE7"/>
    <w:rsid w:val="496CE63A"/>
    <w:rsid w:val="4991CC29"/>
    <w:rsid w:val="49A4C378"/>
    <w:rsid w:val="49E3C477"/>
    <w:rsid w:val="4A04B5EF"/>
    <w:rsid w:val="4A2EBB10"/>
    <w:rsid w:val="4A3551FE"/>
    <w:rsid w:val="4A3CA3DB"/>
    <w:rsid w:val="4A4767D6"/>
    <w:rsid w:val="4A583E06"/>
    <w:rsid w:val="4AAC63FB"/>
    <w:rsid w:val="4AB8000E"/>
    <w:rsid w:val="4ABDEDB3"/>
    <w:rsid w:val="4B2D9C8A"/>
    <w:rsid w:val="4B305BB0"/>
    <w:rsid w:val="4B5AA870"/>
    <w:rsid w:val="4B69C783"/>
    <w:rsid w:val="4B6C44B0"/>
    <w:rsid w:val="4B6DDF2F"/>
    <w:rsid w:val="4B993080"/>
    <w:rsid w:val="4BB5040F"/>
    <w:rsid w:val="4BB7645E"/>
    <w:rsid w:val="4BC34A5C"/>
    <w:rsid w:val="4BDC8013"/>
    <w:rsid w:val="4BEF6840"/>
    <w:rsid w:val="4BF826FF"/>
    <w:rsid w:val="4C02972C"/>
    <w:rsid w:val="4C3061D2"/>
    <w:rsid w:val="4C3829EF"/>
    <w:rsid w:val="4C3C1699"/>
    <w:rsid w:val="4C535E47"/>
    <w:rsid w:val="4C5C1BBB"/>
    <w:rsid w:val="4C618A21"/>
    <w:rsid w:val="4C69B136"/>
    <w:rsid w:val="4C72E671"/>
    <w:rsid w:val="4C87BE0A"/>
    <w:rsid w:val="4C8B9B0D"/>
    <w:rsid w:val="4CA92C9D"/>
    <w:rsid w:val="4CC6BFDF"/>
    <w:rsid w:val="4CDDDF8C"/>
    <w:rsid w:val="4CE2449C"/>
    <w:rsid w:val="4CFB25E9"/>
    <w:rsid w:val="4D0D0A11"/>
    <w:rsid w:val="4D165933"/>
    <w:rsid w:val="4D5F1ABD"/>
    <w:rsid w:val="4D76DB62"/>
    <w:rsid w:val="4D90BC27"/>
    <w:rsid w:val="4DA9C3D0"/>
    <w:rsid w:val="4DCDF407"/>
    <w:rsid w:val="4DDA95EA"/>
    <w:rsid w:val="4E040AC7"/>
    <w:rsid w:val="4E212526"/>
    <w:rsid w:val="4E4307A7"/>
    <w:rsid w:val="4E91BFFC"/>
    <w:rsid w:val="4E9F3690"/>
    <w:rsid w:val="4EFDF0D6"/>
    <w:rsid w:val="4F13549F"/>
    <w:rsid w:val="4F27B6CA"/>
    <w:rsid w:val="4FA112C9"/>
    <w:rsid w:val="4FC0D4EB"/>
    <w:rsid w:val="4FE23837"/>
    <w:rsid w:val="4FFA96CB"/>
    <w:rsid w:val="50153457"/>
    <w:rsid w:val="50328A6F"/>
    <w:rsid w:val="5046B69F"/>
    <w:rsid w:val="505DD129"/>
    <w:rsid w:val="50729B5F"/>
    <w:rsid w:val="508513FE"/>
    <w:rsid w:val="5087C9C5"/>
    <w:rsid w:val="50D5090E"/>
    <w:rsid w:val="50E41788"/>
    <w:rsid w:val="50ED0A55"/>
    <w:rsid w:val="50FD5DCA"/>
    <w:rsid w:val="51010142"/>
    <w:rsid w:val="51358E17"/>
    <w:rsid w:val="51AFD65F"/>
    <w:rsid w:val="51B74A1E"/>
    <w:rsid w:val="51C26762"/>
    <w:rsid w:val="51DC0604"/>
    <w:rsid w:val="51FBC47F"/>
    <w:rsid w:val="5240CEAA"/>
    <w:rsid w:val="52634FEB"/>
    <w:rsid w:val="5266B2B4"/>
    <w:rsid w:val="52751F37"/>
    <w:rsid w:val="52860CE1"/>
    <w:rsid w:val="52875AFB"/>
    <w:rsid w:val="52E491DC"/>
    <w:rsid w:val="52EC6C55"/>
    <w:rsid w:val="52EE289C"/>
    <w:rsid w:val="530DBEA6"/>
    <w:rsid w:val="5313567C"/>
    <w:rsid w:val="535B3AA6"/>
    <w:rsid w:val="53B1AF78"/>
    <w:rsid w:val="53C81707"/>
    <w:rsid w:val="53DE1319"/>
    <w:rsid w:val="53E48142"/>
    <w:rsid w:val="53FB27ED"/>
    <w:rsid w:val="53FF20EA"/>
    <w:rsid w:val="541BAD1A"/>
    <w:rsid w:val="54258079"/>
    <w:rsid w:val="5455DEF7"/>
    <w:rsid w:val="549254BF"/>
    <w:rsid w:val="54974942"/>
    <w:rsid w:val="54AB54A7"/>
    <w:rsid w:val="54E8221F"/>
    <w:rsid w:val="54FA8CAD"/>
    <w:rsid w:val="5523334A"/>
    <w:rsid w:val="555409FD"/>
    <w:rsid w:val="5561BE85"/>
    <w:rsid w:val="55636976"/>
    <w:rsid w:val="557BA5FB"/>
    <w:rsid w:val="558782AF"/>
    <w:rsid w:val="5599A51A"/>
    <w:rsid w:val="55D032D7"/>
    <w:rsid w:val="55DE1B6C"/>
    <w:rsid w:val="560404F1"/>
    <w:rsid w:val="5646BF4D"/>
    <w:rsid w:val="567192E4"/>
    <w:rsid w:val="568045A2"/>
    <w:rsid w:val="5682D758"/>
    <w:rsid w:val="56AE17DD"/>
    <w:rsid w:val="56B55AE3"/>
    <w:rsid w:val="56DB971A"/>
    <w:rsid w:val="570B12DD"/>
    <w:rsid w:val="570DEA89"/>
    <w:rsid w:val="573784E9"/>
    <w:rsid w:val="5745F153"/>
    <w:rsid w:val="5761A7D3"/>
    <w:rsid w:val="57786008"/>
    <w:rsid w:val="577CF044"/>
    <w:rsid w:val="57C8076C"/>
    <w:rsid w:val="57CEFCDE"/>
    <w:rsid w:val="57D765C5"/>
    <w:rsid w:val="57EA5ED5"/>
    <w:rsid w:val="57EE0A2D"/>
    <w:rsid w:val="58255B0C"/>
    <w:rsid w:val="5838A027"/>
    <w:rsid w:val="58481387"/>
    <w:rsid w:val="585A93D6"/>
    <w:rsid w:val="5877677B"/>
    <w:rsid w:val="5880189C"/>
    <w:rsid w:val="588A752F"/>
    <w:rsid w:val="589A780E"/>
    <w:rsid w:val="58A43BA1"/>
    <w:rsid w:val="58FA3384"/>
    <w:rsid w:val="5901C378"/>
    <w:rsid w:val="59067875"/>
    <w:rsid w:val="59544DE3"/>
    <w:rsid w:val="5954BF00"/>
    <w:rsid w:val="5968FD44"/>
    <w:rsid w:val="597FFCAD"/>
    <w:rsid w:val="59A933A6"/>
    <w:rsid w:val="59C12B6D"/>
    <w:rsid w:val="59F09632"/>
    <w:rsid w:val="59FE115C"/>
    <w:rsid w:val="59FEE0A8"/>
    <w:rsid w:val="5A17FEC8"/>
    <w:rsid w:val="5A3E7B5F"/>
    <w:rsid w:val="5A44439A"/>
    <w:rsid w:val="5AA248D6"/>
    <w:rsid w:val="5AB9950D"/>
    <w:rsid w:val="5ADEE7EE"/>
    <w:rsid w:val="5AE82C46"/>
    <w:rsid w:val="5AEDDF69"/>
    <w:rsid w:val="5AFFA82E"/>
    <w:rsid w:val="5B1F9DB0"/>
    <w:rsid w:val="5B36A79D"/>
    <w:rsid w:val="5B40F22A"/>
    <w:rsid w:val="5B457A64"/>
    <w:rsid w:val="5B48FC66"/>
    <w:rsid w:val="5B5763A3"/>
    <w:rsid w:val="5B62015A"/>
    <w:rsid w:val="5BCFAAB0"/>
    <w:rsid w:val="5C033BA2"/>
    <w:rsid w:val="5C17E649"/>
    <w:rsid w:val="5C2CE8B5"/>
    <w:rsid w:val="5C3651F8"/>
    <w:rsid w:val="5C759845"/>
    <w:rsid w:val="5CC98C95"/>
    <w:rsid w:val="5CC9FD13"/>
    <w:rsid w:val="5CD29B03"/>
    <w:rsid w:val="5CF1A3B4"/>
    <w:rsid w:val="5CF33404"/>
    <w:rsid w:val="5CFF6182"/>
    <w:rsid w:val="5D07BEA4"/>
    <w:rsid w:val="5D4AD89E"/>
    <w:rsid w:val="5D5BB444"/>
    <w:rsid w:val="5D654A11"/>
    <w:rsid w:val="5D664CCD"/>
    <w:rsid w:val="5D6DE931"/>
    <w:rsid w:val="5DA20A33"/>
    <w:rsid w:val="5DAC97FB"/>
    <w:rsid w:val="5DDAF832"/>
    <w:rsid w:val="5E00EDAA"/>
    <w:rsid w:val="5E47BB63"/>
    <w:rsid w:val="5E560EED"/>
    <w:rsid w:val="5E60581A"/>
    <w:rsid w:val="5E76B54B"/>
    <w:rsid w:val="5E7E626D"/>
    <w:rsid w:val="5E8F0465"/>
    <w:rsid w:val="5EBEEE0C"/>
    <w:rsid w:val="5EE1893A"/>
    <w:rsid w:val="5EE64CD5"/>
    <w:rsid w:val="5EF00287"/>
    <w:rsid w:val="5F18FC6E"/>
    <w:rsid w:val="5F197E7C"/>
    <w:rsid w:val="5F285D7A"/>
    <w:rsid w:val="5F3DDA94"/>
    <w:rsid w:val="5F963E51"/>
    <w:rsid w:val="5F99595E"/>
    <w:rsid w:val="5FC18FA2"/>
    <w:rsid w:val="5FC38F67"/>
    <w:rsid w:val="5FC5FDCF"/>
    <w:rsid w:val="5FFFBB0A"/>
    <w:rsid w:val="601C6D89"/>
    <w:rsid w:val="6047B9CF"/>
    <w:rsid w:val="605023DA"/>
    <w:rsid w:val="607B26BF"/>
    <w:rsid w:val="6081ADF7"/>
    <w:rsid w:val="60827960"/>
    <w:rsid w:val="6096BCA4"/>
    <w:rsid w:val="60A589F3"/>
    <w:rsid w:val="60C30F99"/>
    <w:rsid w:val="60EFCEA3"/>
    <w:rsid w:val="610801B3"/>
    <w:rsid w:val="610CAFEC"/>
    <w:rsid w:val="61118A5A"/>
    <w:rsid w:val="6141BC9F"/>
    <w:rsid w:val="6148EA9F"/>
    <w:rsid w:val="6165E2F7"/>
    <w:rsid w:val="61799F4A"/>
    <w:rsid w:val="61A028FF"/>
    <w:rsid w:val="61A767BA"/>
    <w:rsid w:val="61B4458B"/>
    <w:rsid w:val="61D2C86C"/>
    <w:rsid w:val="61DE6B2F"/>
    <w:rsid w:val="61FB3203"/>
    <w:rsid w:val="62209593"/>
    <w:rsid w:val="622733A0"/>
    <w:rsid w:val="62415A54"/>
    <w:rsid w:val="6269EC9B"/>
    <w:rsid w:val="626CFEB3"/>
    <w:rsid w:val="6276F6A7"/>
    <w:rsid w:val="62822755"/>
    <w:rsid w:val="629ADA12"/>
    <w:rsid w:val="62EB69D6"/>
    <w:rsid w:val="62ED6CCC"/>
    <w:rsid w:val="635015EC"/>
    <w:rsid w:val="636A630E"/>
    <w:rsid w:val="63B6ED6C"/>
    <w:rsid w:val="63BD9DBE"/>
    <w:rsid w:val="63CF417C"/>
    <w:rsid w:val="63DC17C9"/>
    <w:rsid w:val="63F24B87"/>
    <w:rsid w:val="63F52455"/>
    <w:rsid w:val="63F563D4"/>
    <w:rsid w:val="6410996D"/>
    <w:rsid w:val="64417FA6"/>
    <w:rsid w:val="64696383"/>
    <w:rsid w:val="647795CE"/>
    <w:rsid w:val="647E5A75"/>
    <w:rsid w:val="648B569A"/>
    <w:rsid w:val="64EFDEAC"/>
    <w:rsid w:val="64F3A993"/>
    <w:rsid w:val="64F6EC30"/>
    <w:rsid w:val="64FB45F9"/>
    <w:rsid w:val="6515472B"/>
    <w:rsid w:val="6520A7E6"/>
    <w:rsid w:val="6541C85F"/>
    <w:rsid w:val="6544FBB9"/>
    <w:rsid w:val="654CC1EB"/>
    <w:rsid w:val="6564F3E3"/>
    <w:rsid w:val="65658E7D"/>
    <w:rsid w:val="6578FB16"/>
    <w:rsid w:val="658948CC"/>
    <w:rsid w:val="659AE8A6"/>
    <w:rsid w:val="65C2E786"/>
    <w:rsid w:val="65C3F0EA"/>
    <w:rsid w:val="65F64AA0"/>
    <w:rsid w:val="6601082C"/>
    <w:rsid w:val="665A6AD7"/>
    <w:rsid w:val="666314CB"/>
    <w:rsid w:val="6669F481"/>
    <w:rsid w:val="669A164A"/>
    <w:rsid w:val="66B1448B"/>
    <w:rsid w:val="66BB72C0"/>
    <w:rsid w:val="66C9CAFB"/>
    <w:rsid w:val="66DD14FB"/>
    <w:rsid w:val="66FD78E0"/>
    <w:rsid w:val="66FF8F47"/>
    <w:rsid w:val="6714CB77"/>
    <w:rsid w:val="67467E3D"/>
    <w:rsid w:val="6772B231"/>
    <w:rsid w:val="6779AB4C"/>
    <w:rsid w:val="6783D7D4"/>
    <w:rsid w:val="6786724C"/>
    <w:rsid w:val="6787C42D"/>
    <w:rsid w:val="67B5651B"/>
    <w:rsid w:val="67B681B7"/>
    <w:rsid w:val="67BAF365"/>
    <w:rsid w:val="67FC0DB9"/>
    <w:rsid w:val="6805C781"/>
    <w:rsid w:val="68544865"/>
    <w:rsid w:val="688E5CB5"/>
    <w:rsid w:val="68912DB8"/>
    <w:rsid w:val="6898F082"/>
    <w:rsid w:val="68A3E1BE"/>
    <w:rsid w:val="68AF57D8"/>
    <w:rsid w:val="68AFE4FB"/>
    <w:rsid w:val="68B09BD8"/>
    <w:rsid w:val="68C2E5E0"/>
    <w:rsid w:val="68E59EAB"/>
    <w:rsid w:val="6902ADF2"/>
    <w:rsid w:val="692E9734"/>
    <w:rsid w:val="6956C3C6"/>
    <w:rsid w:val="6968222E"/>
    <w:rsid w:val="698BE909"/>
    <w:rsid w:val="69DBDD0E"/>
    <w:rsid w:val="6A299F9B"/>
    <w:rsid w:val="6A2BA778"/>
    <w:rsid w:val="6A331759"/>
    <w:rsid w:val="6A4C6C39"/>
    <w:rsid w:val="6A4D7AD6"/>
    <w:rsid w:val="6A52C931"/>
    <w:rsid w:val="6A6BCDB3"/>
    <w:rsid w:val="6A85F2BE"/>
    <w:rsid w:val="6A884D78"/>
    <w:rsid w:val="6A8DAA02"/>
    <w:rsid w:val="6A9DAFE7"/>
    <w:rsid w:val="6AA4E699"/>
    <w:rsid w:val="6AE2DF65"/>
    <w:rsid w:val="6B07BE16"/>
    <w:rsid w:val="6B702E2E"/>
    <w:rsid w:val="6B986039"/>
    <w:rsid w:val="6BC4CFDD"/>
    <w:rsid w:val="6C0835D7"/>
    <w:rsid w:val="6C0B4F8A"/>
    <w:rsid w:val="6C31D1A8"/>
    <w:rsid w:val="6C33326E"/>
    <w:rsid w:val="6C4659FD"/>
    <w:rsid w:val="6C482203"/>
    <w:rsid w:val="6C64CA23"/>
    <w:rsid w:val="6C9B7563"/>
    <w:rsid w:val="6CD0680D"/>
    <w:rsid w:val="6CD1D63D"/>
    <w:rsid w:val="6CE1F389"/>
    <w:rsid w:val="6D024269"/>
    <w:rsid w:val="6D1F99C4"/>
    <w:rsid w:val="6D520D63"/>
    <w:rsid w:val="6D5A0A54"/>
    <w:rsid w:val="6D6B342C"/>
    <w:rsid w:val="6D840CFB"/>
    <w:rsid w:val="6D886A44"/>
    <w:rsid w:val="6D897C8E"/>
    <w:rsid w:val="6D905617"/>
    <w:rsid w:val="6DC05A7D"/>
    <w:rsid w:val="6DCDA209"/>
    <w:rsid w:val="6E086FE1"/>
    <w:rsid w:val="6E365385"/>
    <w:rsid w:val="6E7391FA"/>
    <w:rsid w:val="6E92C893"/>
    <w:rsid w:val="6EC2ADBE"/>
    <w:rsid w:val="6EC5F1A1"/>
    <w:rsid w:val="6ECF2BB3"/>
    <w:rsid w:val="6EDD635B"/>
    <w:rsid w:val="6EEDC0B1"/>
    <w:rsid w:val="6EFB02E5"/>
    <w:rsid w:val="6F02E408"/>
    <w:rsid w:val="6F280750"/>
    <w:rsid w:val="6F307EAF"/>
    <w:rsid w:val="6F69726A"/>
    <w:rsid w:val="6F7FC2C5"/>
    <w:rsid w:val="6F88F51B"/>
    <w:rsid w:val="6FC54D25"/>
    <w:rsid w:val="6FDE984C"/>
    <w:rsid w:val="700BB2C9"/>
    <w:rsid w:val="702482BD"/>
    <w:rsid w:val="70346086"/>
    <w:rsid w:val="7036867A"/>
    <w:rsid w:val="705CD7E1"/>
    <w:rsid w:val="705E3C49"/>
    <w:rsid w:val="709DE181"/>
    <w:rsid w:val="70A2868E"/>
    <w:rsid w:val="70B3B96F"/>
    <w:rsid w:val="70B4CDF4"/>
    <w:rsid w:val="70BBADBD"/>
    <w:rsid w:val="70FECB17"/>
    <w:rsid w:val="7109338A"/>
    <w:rsid w:val="7111B702"/>
    <w:rsid w:val="711B9326"/>
    <w:rsid w:val="7127241E"/>
    <w:rsid w:val="7134799B"/>
    <w:rsid w:val="716AA24E"/>
    <w:rsid w:val="71815798"/>
    <w:rsid w:val="71850D7C"/>
    <w:rsid w:val="71C5F36D"/>
    <w:rsid w:val="71CA6955"/>
    <w:rsid w:val="71D64F3A"/>
    <w:rsid w:val="71D6619F"/>
    <w:rsid w:val="71F389EB"/>
    <w:rsid w:val="71FD6FB7"/>
    <w:rsid w:val="72475607"/>
    <w:rsid w:val="72557139"/>
    <w:rsid w:val="72577E1E"/>
    <w:rsid w:val="725FA812"/>
    <w:rsid w:val="72663379"/>
    <w:rsid w:val="726D041C"/>
    <w:rsid w:val="727EA982"/>
    <w:rsid w:val="7281C282"/>
    <w:rsid w:val="72B44A17"/>
    <w:rsid w:val="72B76387"/>
    <w:rsid w:val="72CB877F"/>
    <w:rsid w:val="72DC148B"/>
    <w:rsid w:val="72EC6B35"/>
    <w:rsid w:val="730E3CB8"/>
    <w:rsid w:val="7314401B"/>
    <w:rsid w:val="731FAE35"/>
    <w:rsid w:val="7338A930"/>
    <w:rsid w:val="7361496B"/>
    <w:rsid w:val="736E273C"/>
    <w:rsid w:val="73721F9B"/>
    <w:rsid w:val="73AC1F7A"/>
    <w:rsid w:val="73CF0F57"/>
    <w:rsid w:val="73D840A2"/>
    <w:rsid w:val="73E19BC6"/>
    <w:rsid w:val="73F96B9C"/>
    <w:rsid w:val="73FFAB66"/>
    <w:rsid w:val="7423FB5C"/>
    <w:rsid w:val="74378D35"/>
    <w:rsid w:val="744B83DD"/>
    <w:rsid w:val="7461246A"/>
    <w:rsid w:val="7474205C"/>
    <w:rsid w:val="74AA0D19"/>
    <w:rsid w:val="75049460"/>
    <w:rsid w:val="7509F79D"/>
    <w:rsid w:val="75312575"/>
    <w:rsid w:val="7531B85F"/>
    <w:rsid w:val="75344985"/>
    <w:rsid w:val="753FFEB0"/>
    <w:rsid w:val="75739FA9"/>
    <w:rsid w:val="758F1EE0"/>
    <w:rsid w:val="758FC792"/>
    <w:rsid w:val="759748D4"/>
    <w:rsid w:val="759D6616"/>
    <w:rsid w:val="759DF66C"/>
    <w:rsid w:val="75BB8CB2"/>
    <w:rsid w:val="75CA75B8"/>
    <w:rsid w:val="75CC2091"/>
    <w:rsid w:val="75E34E80"/>
    <w:rsid w:val="75FE2811"/>
    <w:rsid w:val="760059C7"/>
    <w:rsid w:val="761ED215"/>
    <w:rsid w:val="7642D8CC"/>
    <w:rsid w:val="7648F4B5"/>
    <w:rsid w:val="7650E23B"/>
    <w:rsid w:val="7659E855"/>
    <w:rsid w:val="765A15F4"/>
    <w:rsid w:val="7673A2EC"/>
    <w:rsid w:val="767D1199"/>
    <w:rsid w:val="768B9D05"/>
    <w:rsid w:val="768DBDE0"/>
    <w:rsid w:val="768FFBBC"/>
    <w:rsid w:val="76CFCA96"/>
    <w:rsid w:val="76E8C749"/>
    <w:rsid w:val="76F02B19"/>
    <w:rsid w:val="771DBF18"/>
    <w:rsid w:val="771E802D"/>
    <w:rsid w:val="772884C0"/>
    <w:rsid w:val="7738E002"/>
    <w:rsid w:val="77A87AFE"/>
    <w:rsid w:val="77BB67AE"/>
    <w:rsid w:val="77D1496E"/>
    <w:rsid w:val="77DD9401"/>
    <w:rsid w:val="77E1ADDB"/>
    <w:rsid w:val="77E7EDFC"/>
    <w:rsid w:val="77ECB29C"/>
    <w:rsid w:val="77F15969"/>
    <w:rsid w:val="782D6756"/>
    <w:rsid w:val="7850F80B"/>
    <w:rsid w:val="7853F7FB"/>
    <w:rsid w:val="785C4C23"/>
    <w:rsid w:val="7888C9C5"/>
    <w:rsid w:val="7890ADD0"/>
    <w:rsid w:val="789B03CE"/>
    <w:rsid w:val="78B38948"/>
    <w:rsid w:val="78F29A97"/>
    <w:rsid w:val="7900A220"/>
    <w:rsid w:val="79294B7A"/>
    <w:rsid w:val="79361CF7"/>
    <w:rsid w:val="794AD3DA"/>
    <w:rsid w:val="79510972"/>
    <w:rsid w:val="795BACB9"/>
    <w:rsid w:val="79A9D0A3"/>
    <w:rsid w:val="79C92D02"/>
    <w:rsid w:val="79E9D917"/>
    <w:rsid w:val="79EFC85C"/>
    <w:rsid w:val="79FB33AF"/>
    <w:rsid w:val="7A0224C5"/>
    <w:rsid w:val="7A077F2D"/>
    <w:rsid w:val="7A2049E9"/>
    <w:rsid w:val="7A4BE0AA"/>
    <w:rsid w:val="7A59C961"/>
    <w:rsid w:val="7A6A4B91"/>
    <w:rsid w:val="7A809035"/>
    <w:rsid w:val="7A8AF21D"/>
    <w:rsid w:val="7AAB9EC3"/>
    <w:rsid w:val="7AAC78E8"/>
    <w:rsid w:val="7AD82A55"/>
    <w:rsid w:val="7AE8D73B"/>
    <w:rsid w:val="7AFD7ADB"/>
    <w:rsid w:val="7B08B7F1"/>
    <w:rsid w:val="7B1D601D"/>
    <w:rsid w:val="7B2647DD"/>
    <w:rsid w:val="7B7D3180"/>
    <w:rsid w:val="7B89A21E"/>
    <w:rsid w:val="7BF8E08C"/>
    <w:rsid w:val="7C068A58"/>
    <w:rsid w:val="7C1D1AC9"/>
    <w:rsid w:val="7C3A2395"/>
    <w:rsid w:val="7C5143BE"/>
    <w:rsid w:val="7C5A2E0C"/>
    <w:rsid w:val="7C666907"/>
    <w:rsid w:val="7C6E4EE9"/>
    <w:rsid w:val="7C8761B5"/>
    <w:rsid w:val="7C9D1965"/>
    <w:rsid w:val="7CB235E6"/>
    <w:rsid w:val="7CC023BF"/>
    <w:rsid w:val="7CE09061"/>
    <w:rsid w:val="7CF680A0"/>
    <w:rsid w:val="7D2FFDB2"/>
    <w:rsid w:val="7D5B7FBC"/>
    <w:rsid w:val="7D88B0C0"/>
    <w:rsid w:val="7DC29F7F"/>
    <w:rsid w:val="7DC878AD"/>
    <w:rsid w:val="7DDD561A"/>
    <w:rsid w:val="7E0203B4"/>
    <w:rsid w:val="7E1A57A5"/>
    <w:rsid w:val="7E5A6C3C"/>
    <w:rsid w:val="7E925101"/>
    <w:rsid w:val="7EA73520"/>
    <w:rsid w:val="7EAB45B3"/>
    <w:rsid w:val="7EDC3F41"/>
    <w:rsid w:val="7EF1FDCD"/>
    <w:rsid w:val="7EFBC871"/>
    <w:rsid w:val="7F2CB098"/>
    <w:rsid w:val="7F41279D"/>
    <w:rsid w:val="7F566E49"/>
    <w:rsid w:val="7F7E7AB5"/>
    <w:rsid w:val="7F9DD415"/>
    <w:rsid w:val="7FD87055"/>
    <w:rsid w:val="7FDC5BAB"/>
    <w:rsid w:val="7FEFD6FB"/>
    <w:rsid w:val="7FFF60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D6525"/>
  <w15:chartTrackingRefBased/>
  <w15:docId w15:val="{28255A39-2F80-4748-B971-729803ED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tical@ousa.org.n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3529</Words>
  <Characters>19332</Characters>
  <Application>Microsoft Office Word</Application>
  <DocSecurity>0</DocSecurity>
  <Lines>161</Lines>
  <Paragraphs>45</Paragraphs>
  <ScaleCrop>false</ScaleCrop>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White</dc:creator>
  <cp:keywords/>
  <dc:description/>
  <cp:lastModifiedBy>Donna Jones</cp:lastModifiedBy>
  <cp:revision>2</cp:revision>
  <dcterms:created xsi:type="dcterms:W3CDTF">2024-04-19T03:11:00Z</dcterms:created>
  <dcterms:modified xsi:type="dcterms:W3CDTF">2024-04-19T03:11:00Z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bcf8a9099fac3e74e71d4480fdace9ded8ec1f42652897d0a9b90a9075b729ce</vt:lpwstr>
  </property>
</Properties>
</file>